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B7" w:rsidRPr="000A1CDC" w:rsidRDefault="004E1BB7" w:rsidP="004E1BB7">
      <w:pPr>
        <w:rPr>
          <w:lang w:val="uk-UA"/>
        </w:rPr>
      </w:pPr>
    </w:p>
    <w:p w:rsidR="004E1BB7" w:rsidRPr="00C26061" w:rsidRDefault="004E1BB7" w:rsidP="004E1BB7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26061">
        <w:rPr>
          <w:rFonts w:ascii="Times New Roman" w:hAnsi="Times New Roman" w:cs="Times New Roman"/>
          <w:color w:val="000000"/>
          <w:sz w:val="28"/>
          <w:szCs w:val="28"/>
        </w:rPr>
        <w:t>АТВЕРДЖЕНО</w:t>
      </w:r>
    </w:p>
    <w:p w:rsidR="004E1BB7" w:rsidRPr="007D2DEB" w:rsidRDefault="004E1BB7" w:rsidP="004E1BB7">
      <w:pPr>
        <w:ind w:left="567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</w:t>
      </w:r>
      <w:r w:rsidRPr="00C26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6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територіального управління </w:t>
      </w:r>
    </w:p>
    <w:p w:rsidR="004E1BB7" w:rsidRPr="007D2DEB" w:rsidRDefault="00810AE2" w:rsidP="004E1BB7">
      <w:pPr>
        <w:ind w:left="567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4E1BB7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="00424C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06</w:t>
      </w:r>
      <w:r w:rsidR="0047365C">
        <w:rPr>
          <w:rFonts w:ascii="Times New Roman" w:hAnsi="Times New Roman" w:cs="Times New Roman"/>
          <w:color w:val="000000"/>
          <w:sz w:val="28"/>
          <w:szCs w:val="28"/>
          <w:lang w:val="uk-UA"/>
        </w:rPr>
        <w:t>.04</w:t>
      </w:r>
      <w:r w:rsidR="00C442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.2021р. </w:t>
      </w:r>
      <w:proofErr w:type="gramStart"/>
      <w:r w:rsidR="004E1BB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736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4CA6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proofErr w:type="gramEnd"/>
      <w:r w:rsidR="0047365C">
        <w:rPr>
          <w:rFonts w:ascii="Times New Roman" w:hAnsi="Times New Roman" w:cs="Times New Roman"/>
          <w:color w:val="000000"/>
          <w:sz w:val="28"/>
          <w:szCs w:val="28"/>
          <w:lang w:val="uk-UA"/>
        </w:rPr>
        <w:t>/к</w:t>
      </w:r>
      <w:r w:rsidR="004E1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1BB7" w:rsidRDefault="004E1BB7" w:rsidP="004E1BB7">
      <w:pPr>
        <w:ind w:left="5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377" w:rsidRPr="00C26061" w:rsidRDefault="00626377" w:rsidP="004E1BB7">
      <w:pPr>
        <w:ind w:left="5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BB7" w:rsidRPr="00866828" w:rsidRDefault="00000DBD" w:rsidP="00000DB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E1BB7" w:rsidRPr="00866828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4E1BB7" w:rsidRPr="00866828" w:rsidRDefault="004E1BB7" w:rsidP="004E1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6682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66828">
        <w:rPr>
          <w:rFonts w:ascii="Times New Roman" w:hAnsi="Times New Roman" w:cs="Times New Roman"/>
          <w:b/>
          <w:sz w:val="28"/>
          <w:szCs w:val="28"/>
        </w:rPr>
        <w:t xml:space="preserve"> конкурсу на </w:t>
      </w:r>
      <w:proofErr w:type="spellStart"/>
      <w:r w:rsidRPr="00866828">
        <w:rPr>
          <w:rFonts w:ascii="Times New Roman" w:hAnsi="Times New Roman" w:cs="Times New Roman"/>
          <w:b/>
          <w:sz w:val="28"/>
          <w:szCs w:val="28"/>
        </w:rPr>
        <w:t>зайняття</w:t>
      </w:r>
      <w:proofErr w:type="spellEnd"/>
      <w:r w:rsidRPr="00866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6828">
        <w:rPr>
          <w:rFonts w:ascii="Times New Roman" w:hAnsi="Times New Roman" w:cs="Times New Roman"/>
          <w:b/>
          <w:sz w:val="28"/>
          <w:szCs w:val="28"/>
        </w:rPr>
        <w:t>вакантної</w:t>
      </w:r>
      <w:proofErr w:type="spellEnd"/>
      <w:r w:rsidRPr="00866828">
        <w:rPr>
          <w:rFonts w:ascii="Times New Roman" w:hAnsi="Times New Roman" w:cs="Times New Roman"/>
          <w:b/>
          <w:sz w:val="28"/>
          <w:szCs w:val="28"/>
        </w:rPr>
        <w:t xml:space="preserve"> посади </w:t>
      </w:r>
      <w:proofErr w:type="spellStart"/>
      <w:r w:rsidRPr="00866828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866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6828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866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B7" w:rsidRPr="00866828" w:rsidRDefault="004E1BB7" w:rsidP="004E1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828"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 w:rsidRPr="008668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6682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866828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47365C" w:rsidRPr="00866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заступника керівника апарату Житомирського окружного адміністративного суду </w:t>
      </w:r>
    </w:p>
    <w:p w:rsidR="004E1BB7" w:rsidRDefault="004E1BB7" w:rsidP="004E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377" w:rsidRPr="0055702E" w:rsidRDefault="00626377" w:rsidP="004E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7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761"/>
        <w:gridCol w:w="6365"/>
      </w:tblGrid>
      <w:tr w:rsidR="004E1BB7" w:rsidTr="006C00AA">
        <w:trPr>
          <w:trHeight w:val="522"/>
        </w:trPr>
        <w:tc>
          <w:tcPr>
            <w:tcW w:w="9547" w:type="dxa"/>
            <w:gridSpan w:val="3"/>
          </w:tcPr>
          <w:p w:rsidR="004E1BB7" w:rsidRDefault="004E1BB7" w:rsidP="00A2658E">
            <w:pPr>
              <w:widowControl w:val="0"/>
              <w:spacing w:line="276" w:lineRule="auto"/>
              <w:ind w:left="16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Загальні умови</w:t>
            </w:r>
          </w:p>
        </w:tc>
      </w:tr>
      <w:tr w:rsidR="004E1BB7" w:rsidRPr="00C26061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98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Pr="00C26061" w:rsidRDefault="004E1BB7" w:rsidP="00A2658E">
            <w:pPr>
              <w:spacing w:after="20"/>
              <w:ind w:left="127" w:right="1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26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Посадові</w:t>
            </w:r>
            <w:proofErr w:type="spellEnd"/>
            <w:r w:rsidRPr="00C26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6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Pr="0047365C" w:rsidRDefault="006C00AA" w:rsidP="004736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="0047365C" w:rsidRPr="0047365C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1) організовує роботу апарату суду, забезпечує організованість та злагодженість у роботі підрозділів суду, працівників апарату суду, їх взаємодію у виконанні завдань, покладених на апарат суду щодо організаційного забезпечення діяльності суду</w:t>
            </w:r>
            <w:r w:rsidR="004E1BB7" w:rsidRPr="0047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E1BB7" w:rsidRPr="0047365C" w:rsidRDefault="0047365C" w:rsidP="0047365C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C00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473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Start"/>
            <w:r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абезпечує</w:t>
            </w:r>
            <w:proofErr w:type="spellEnd"/>
            <w:r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складання проектів планів роботи суду, погоджує їх, здійснює контроль за ходом їх виконання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E1BB7" w:rsidRPr="006C00AA" w:rsidRDefault="006C00AA" w:rsidP="0047365C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n30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заємодіє з територіальним управління Державної судової адміністрації України Житомирській області, ТУ ССО у Житомирській області, Сьомим апеляційним адміністративним судом, правоохоронними та іншими державними органами, органами місцевого самоврядування, органами суддівського самоврядування, іншими установами й організаціями, засобами масової інформації з питань забезпечення діяльності суду</w:t>
            </w:r>
            <w:r w:rsidR="004E1BB7" w:rsidRPr="006C00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E1BB7" w:rsidRPr="0047365C" w:rsidRDefault="006C00AA" w:rsidP="0047365C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" w:name="n31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4) </w:t>
            </w:r>
            <w:r w:rsid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оординує роботу працівників апарату суду,</w:t>
            </w:r>
            <w:r w:rsid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їх взаємодію у виконанні завдань, покладених на апарат суду щодо організаційного забезпечення діяльності суду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E1BB7" w:rsidRPr="0047365C" w:rsidRDefault="006C00AA" w:rsidP="0047365C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2" w:name="n32"/>
            <w:bookmarkEnd w:id="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5) </w:t>
            </w:r>
            <w:r w:rsid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дійснює заходи щодо забезпечення належних умов діяльності суддів та працівників апарату суду, умов оплати їх праці, належного фінансування суду, інформаційно-нормативного забезпечення судової діяльності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E1BB7" w:rsidRPr="0047365C" w:rsidRDefault="006C00AA" w:rsidP="0047365C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n33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 </w:t>
            </w:r>
            <w:r w:rsid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риймає безпосередню участь в розробці і подання на затвердження в установленому порядку кошторису витрат на утримання суду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E1BB7" w:rsidRPr="004203D9" w:rsidRDefault="006C00AA" w:rsidP="0047365C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4" w:name="n34"/>
            <w:bookmarkEnd w:id="4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4E1BB7" w:rsidRPr="00420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7) </w:t>
            </w:r>
            <w:r w:rsid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дійснює безпосереднє керівництво діяльністю кадрової служби, забезпечує реалізацію державної політики з питань кадрової роботи та державної служби в </w:t>
            </w:r>
            <w:proofErr w:type="spellStart"/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апараті</w:t>
            </w:r>
            <w:proofErr w:type="spellEnd"/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суду</w:t>
            </w:r>
            <w:r w:rsidR="004E1BB7" w:rsidRPr="00420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E1BB7" w:rsidRPr="0047365C" w:rsidRDefault="0047365C" w:rsidP="0047365C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n35"/>
            <w:bookmarkEnd w:id="5"/>
            <w:r w:rsidRPr="00420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C00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 </w:t>
            </w:r>
            <w:r w:rsidR="006C00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</w:t>
            </w:r>
            <w:r w:rsidR="006C00AA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рганізовує роботу з кадрами апарату суду, контролює стан цієї роботи, а також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</w:t>
            </w:r>
            <w:r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загальнює практику роботи з кадрами, вносить керівнику апарату пропозиції щодо її вдосконалення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E1BB7" w:rsidRPr="004203D9" w:rsidRDefault="006C00AA" w:rsidP="0047365C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6" w:name="n36"/>
            <w:bookmarkStart w:id="7" w:name="n37"/>
            <w:bookmarkEnd w:id="6"/>
            <w:bookmarkEnd w:id="7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E1BB7" w:rsidRPr="00420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9) </w:t>
            </w:r>
            <w:r w:rsid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живає заходів для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приміщення, створення безпечних та комфортних умов для працівників та осіб, які перебувають у суді, забезпечує наявність необхідних ресурсів та оргтехніки, безперебійне її функціонування</w:t>
            </w:r>
            <w:r w:rsidR="004E1BB7" w:rsidRPr="00420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7365C" w:rsidRPr="0047365C" w:rsidRDefault="006C00AA" w:rsidP="004736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n38"/>
            <w:bookmarkStart w:id="9" w:name="n39"/>
            <w:bookmarkEnd w:id="8"/>
            <w:bookmarkEnd w:id="9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4E1BB7" w:rsidRPr="00473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10) </w:t>
            </w:r>
            <w:r w:rsid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рганізовує ведення діловодства в суді відповідно до Інструкції з діловодства в місцевих та апеляційних судах України.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 </w:t>
            </w:r>
            <w:r w:rsidR="0047365C" w:rsidRPr="004736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Здійснює контроль за порядком документообігу в суді.</w:t>
            </w:r>
          </w:p>
          <w:p w:rsidR="006C00AA" w:rsidRPr="003E356A" w:rsidRDefault="006C00AA" w:rsidP="00866828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4E1BB7" w:rsidRPr="006C00AA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98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Pr="006C00AA" w:rsidRDefault="004E1BB7" w:rsidP="00A2658E">
            <w:pPr>
              <w:spacing w:after="20"/>
              <w:ind w:left="127" w:right="1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Умови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оплати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Pr="006C00AA" w:rsidRDefault="004E1BB7" w:rsidP="00A2658E">
            <w:pPr>
              <w:tabs>
                <w:tab w:val="left" w:pos="612"/>
              </w:tabs>
              <w:spacing w:after="20"/>
              <w:ind w:left="147" w:righ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посадовий оклад - </w:t>
            </w:r>
            <w:r w:rsidR="006C00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5708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4410</w:t>
            </w:r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грн., надбавки, доплати, премії та компенсації</w:t>
            </w:r>
            <w:r w:rsidRPr="006C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статті 52 Закону України «Про державну службу»;</w:t>
            </w:r>
          </w:p>
          <w:p w:rsidR="004E1BB7" w:rsidRPr="006C00AA" w:rsidRDefault="004E1BB7" w:rsidP="00A2658E">
            <w:pPr>
              <w:tabs>
                <w:tab w:val="left" w:pos="612"/>
              </w:tabs>
              <w:spacing w:after="20"/>
              <w:ind w:left="147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6C00AA" w:rsidRDefault="004E1BB7" w:rsidP="00A2658E">
            <w:pPr>
              <w:spacing w:after="20"/>
              <w:ind w:left="127" w:right="1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ризначення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посаду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Default="00F74800" w:rsidP="00A2658E">
            <w:pPr>
              <w:tabs>
                <w:tab w:val="left" w:pos="0"/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1BB7" w:rsidRPr="006C00AA">
              <w:rPr>
                <w:rFonts w:ascii="Times New Roman" w:hAnsi="Times New Roman" w:cs="Times New Roman"/>
                <w:sz w:val="28"/>
                <w:szCs w:val="28"/>
              </w:rPr>
              <w:t>езстроково</w:t>
            </w:r>
            <w:proofErr w:type="spellEnd"/>
          </w:p>
          <w:p w:rsidR="00F74800" w:rsidRDefault="00F74800" w:rsidP="00A2658E">
            <w:pPr>
              <w:tabs>
                <w:tab w:val="left" w:pos="0"/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BB7" w:rsidRPr="006C00AA" w:rsidRDefault="00F74800" w:rsidP="00F74800">
            <w:pPr>
              <w:tabs>
                <w:tab w:val="left" w:pos="0"/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6C00AA" w:rsidRDefault="004E1BB7" w:rsidP="00A2658E">
            <w:pPr>
              <w:spacing w:after="20"/>
              <w:ind w:left="127" w:right="1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необхідної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конкурсі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та строк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Pr="006C00AA" w:rsidRDefault="004E1BB7" w:rsidP="0057081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="00DA3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посади за формою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додатком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2 П</w:t>
            </w:r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орядку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конкурсу на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зайняття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посад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затвердженого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 року № 246</w:t>
            </w:r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E1BB7" w:rsidRPr="006C00AA" w:rsidRDefault="004E1BB7" w:rsidP="0057081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за формою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додатком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C00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обов’язково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зазначається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BB7" w:rsidRPr="006C00AA" w:rsidRDefault="004E1BB7" w:rsidP="0057081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кандидата;</w:t>
            </w:r>
          </w:p>
          <w:p w:rsidR="004E1BB7" w:rsidRPr="006C00AA" w:rsidRDefault="004E1BB7" w:rsidP="0057081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реквізити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посвідчує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особу та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підтверджує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громадянство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BB7" w:rsidRPr="006C00AA" w:rsidRDefault="004E1BB7" w:rsidP="0057081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BB7" w:rsidRPr="006C00AA" w:rsidRDefault="004E1BB7" w:rsidP="0057081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вільного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BB7" w:rsidRPr="006C00AA" w:rsidRDefault="004E1BB7" w:rsidP="0057081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про стаж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посадах у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відповідній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визначеній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конкурсу, та на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керівних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посадах (за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E1BB7" w:rsidRPr="006C00AA" w:rsidRDefault="004E1BB7" w:rsidP="0057081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="00DA3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», та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</w:rPr>
              <w:t xml:space="preserve"> Закону.</w:t>
            </w:r>
          </w:p>
          <w:p w:rsidR="004E1BB7" w:rsidRPr="006C00AA" w:rsidRDefault="004E1BB7" w:rsidP="0057081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Подача додатків до заяви не є </w:t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6C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column"/>
            </w:r>
            <w:proofErr w:type="spellStart"/>
            <w:r w:rsidRPr="006C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язковим</w:t>
            </w:r>
            <w:proofErr w:type="spellEnd"/>
            <w:r w:rsidRPr="006C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1BB7" w:rsidRPr="006C00AA" w:rsidRDefault="00DA3463" w:rsidP="003773E0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прийма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proofErr w:type="spellStart"/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ться</w:t>
            </w:r>
            <w:proofErr w:type="spellEnd"/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57081A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</w:t>
            </w:r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 </w:t>
            </w:r>
            <w:r w:rsidR="00377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</w:t>
            </w:r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</w:t>
            </w:r>
            <w:proofErr w:type="spellEnd"/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4203D9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D7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081A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квітня</w:t>
            </w:r>
            <w:r w:rsidR="004E1BB7" w:rsidRPr="0042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року</w:t>
            </w:r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6C00AA" w:rsidRDefault="004E1BB7" w:rsidP="00A2658E">
            <w:pPr>
              <w:spacing w:after="20"/>
              <w:ind w:left="127" w:right="1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Додаткові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необов’язкові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6C00AA" w:rsidRDefault="004E1BB7" w:rsidP="00A2658E">
            <w:pPr>
              <w:shd w:val="clear" w:color="auto" w:fill="FFFFFF"/>
              <w:ind w:left="187" w:righ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Заява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розумним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пристосуванням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формою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додатком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до Порядку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конкурсу на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зайняття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посад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63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57081A" w:rsidRDefault="004E1BB7" w:rsidP="00A2658E">
            <w:pPr>
              <w:spacing w:after="20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Дата і час початку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кандидатів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1BB7" w:rsidRDefault="004E1BB7" w:rsidP="00A2658E">
            <w:pPr>
              <w:spacing w:after="20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</w:p>
          <w:p w:rsidR="00424CA6" w:rsidRPr="0057081A" w:rsidRDefault="00424CA6" w:rsidP="00424CA6">
            <w:pPr>
              <w:spacing w:after="20"/>
              <w:ind w:left="127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EC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із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зазначенням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електронної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платформи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для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комунікації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дистанційно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>)</w:t>
            </w:r>
          </w:p>
          <w:p w:rsidR="004E1BB7" w:rsidRDefault="004E1BB7" w:rsidP="00A2658E">
            <w:pPr>
              <w:spacing w:after="20"/>
              <w:ind w:left="127" w:right="126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співбесіди</w:t>
            </w:r>
            <w:proofErr w:type="spellEnd"/>
            <w:r w:rsidRPr="00473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68EC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із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зазначенням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електронної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платформи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для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комунікації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Cs w:val="28"/>
              </w:rPr>
              <w:t>дистанційно</w:t>
            </w:r>
            <w:proofErr w:type="spellEnd"/>
            <w:r w:rsidRPr="00C268EC">
              <w:rPr>
                <w:rFonts w:ascii="Times New Roman" w:hAnsi="Times New Roman" w:cs="Times New Roman"/>
                <w:szCs w:val="28"/>
              </w:rPr>
              <w:t>)</w:t>
            </w:r>
          </w:p>
          <w:p w:rsidR="00B45CEF" w:rsidRDefault="00424CA6" w:rsidP="00B45CEF">
            <w:pPr>
              <w:spacing w:after="20"/>
              <w:ind w:left="127" w:right="126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співбесіди</w:t>
            </w:r>
            <w:proofErr w:type="spellEnd"/>
            <w:r w:rsidR="00B4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 </w:t>
            </w:r>
            <w:r w:rsidR="00B45CEF" w:rsidRPr="00C268EC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="00B45CEF" w:rsidRPr="00C268EC">
              <w:rPr>
                <w:rFonts w:ascii="Times New Roman" w:hAnsi="Times New Roman" w:cs="Times New Roman"/>
                <w:szCs w:val="28"/>
              </w:rPr>
              <w:t>із</w:t>
            </w:r>
            <w:proofErr w:type="spellEnd"/>
            <w:r w:rsidR="00B45CEF"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B45CEF" w:rsidRPr="00C268EC">
              <w:rPr>
                <w:rFonts w:ascii="Times New Roman" w:hAnsi="Times New Roman" w:cs="Times New Roman"/>
                <w:szCs w:val="28"/>
              </w:rPr>
              <w:t>зазначенням</w:t>
            </w:r>
            <w:proofErr w:type="spellEnd"/>
            <w:r w:rsidR="00B45CEF"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B45CEF" w:rsidRPr="00C268EC">
              <w:rPr>
                <w:rFonts w:ascii="Times New Roman" w:hAnsi="Times New Roman" w:cs="Times New Roman"/>
                <w:szCs w:val="28"/>
              </w:rPr>
              <w:t>електронної</w:t>
            </w:r>
            <w:proofErr w:type="spellEnd"/>
            <w:r w:rsidR="00B45CEF"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B45CEF" w:rsidRPr="00C268EC">
              <w:rPr>
                <w:rFonts w:ascii="Times New Roman" w:hAnsi="Times New Roman" w:cs="Times New Roman"/>
                <w:szCs w:val="28"/>
              </w:rPr>
              <w:t>платформи</w:t>
            </w:r>
            <w:proofErr w:type="spellEnd"/>
            <w:r w:rsidR="00B45CEF" w:rsidRPr="00C268EC">
              <w:rPr>
                <w:rFonts w:ascii="Times New Roman" w:hAnsi="Times New Roman" w:cs="Times New Roman"/>
                <w:szCs w:val="28"/>
              </w:rPr>
              <w:t xml:space="preserve"> для </w:t>
            </w:r>
            <w:proofErr w:type="spellStart"/>
            <w:r w:rsidR="00B45CEF" w:rsidRPr="00C268EC">
              <w:rPr>
                <w:rFonts w:ascii="Times New Roman" w:hAnsi="Times New Roman" w:cs="Times New Roman"/>
                <w:szCs w:val="28"/>
              </w:rPr>
              <w:t>комунікації</w:t>
            </w:r>
            <w:proofErr w:type="spellEnd"/>
            <w:r w:rsidR="00B45CEF" w:rsidRPr="00C268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B45CEF" w:rsidRPr="00C268EC">
              <w:rPr>
                <w:rFonts w:ascii="Times New Roman" w:hAnsi="Times New Roman" w:cs="Times New Roman"/>
                <w:szCs w:val="28"/>
              </w:rPr>
              <w:t>дистанційно</w:t>
            </w:r>
            <w:proofErr w:type="spellEnd"/>
            <w:r w:rsidR="00B45CEF" w:rsidRPr="00C268EC">
              <w:rPr>
                <w:rFonts w:ascii="Times New Roman" w:hAnsi="Times New Roman" w:cs="Times New Roman"/>
                <w:szCs w:val="28"/>
              </w:rPr>
              <w:t>)</w:t>
            </w:r>
          </w:p>
          <w:p w:rsidR="00424CA6" w:rsidRPr="00B45CEF" w:rsidRDefault="00B45CEF" w:rsidP="00A2658E">
            <w:pPr>
              <w:spacing w:after="20"/>
              <w:ind w:left="127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Pr="00D7786D" w:rsidRDefault="00C42641" w:rsidP="00A2658E">
            <w:pPr>
              <w:spacing w:after="20"/>
              <w:ind w:left="187" w:right="1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  <w:r w:rsidR="00085BD6" w:rsidRPr="0030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01B35" w:rsidRPr="0030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квітня </w:t>
            </w:r>
            <w:r w:rsidR="004E1BB7" w:rsidRPr="00D7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року 1</w:t>
            </w:r>
            <w:r w:rsidR="00085BD6" w:rsidRPr="0030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1BB7" w:rsidRPr="00D7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 00 </w:t>
            </w:r>
            <w:proofErr w:type="spellStart"/>
            <w:r w:rsidR="004E1BB7" w:rsidRPr="00D7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</w:t>
            </w:r>
            <w:proofErr w:type="spellEnd"/>
            <w:r w:rsidR="004E1BB7" w:rsidRPr="00D7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4E1BB7" w:rsidRDefault="004E1BB7" w:rsidP="00A2658E">
            <w:pPr>
              <w:spacing w:after="20"/>
              <w:ind w:left="187" w:right="1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4CA6" w:rsidRPr="0047365C" w:rsidRDefault="00424CA6" w:rsidP="00A2658E">
            <w:pPr>
              <w:spacing w:after="20"/>
              <w:ind w:left="187" w:right="1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1BB7" w:rsidRPr="0057081A" w:rsidRDefault="004E1BB7" w:rsidP="0057081A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м. Житомир,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081A" w:rsidRPr="0057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="0057081A" w:rsidRPr="0057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ятошинського</w:t>
            </w:r>
            <w:proofErr w:type="spellEnd"/>
            <w:r w:rsidR="0057081A" w:rsidRPr="0057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</w:t>
            </w: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присутності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кандидатів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BB7" w:rsidRDefault="004E1BB7" w:rsidP="0057081A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EF" w:rsidRDefault="00B45CEF" w:rsidP="0057081A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A6" w:rsidRDefault="00424CA6" w:rsidP="0057081A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BB7" w:rsidRDefault="004E1BB7" w:rsidP="00A2658E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</w:t>
            </w:r>
            <w:r w:rsidRPr="0057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</w:t>
            </w: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081A" w:rsidRPr="0057081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57081A"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081A" w:rsidRPr="0057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7081A" w:rsidRPr="005708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="0057081A" w:rsidRPr="0057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ятошинського</w:t>
            </w:r>
            <w:proofErr w:type="spellEnd"/>
            <w:r w:rsidR="00B4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</w:t>
            </w:r>
            <w:r w:rsidR="0057081A"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співбесіди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присутності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кандидатів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CEF" w:rsidRDefault="00B45CEF" w:rsidP="00A2658E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EF" w:rsidRDefault="00B45CEF" w:rsidP="00A2658E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EF" w:rsidRDefault="00B45CEF" w:rsidP="00A2658E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EF" w:rsidRPr="0057081A" w:rsidRDefault="00B45CEF" w:rsidP="00A2658E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7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</w:t>
            </w: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ятошинського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</w:t>
            </w:r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співбесіди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присутності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кандидатів</w:t>
            </w:r>
            <w:proofErr w:type="spellEnd"/>
            <w:r w:rsidRPr="00570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1BB7" w:rsidRPr="006571C8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6C00AA" w:rsidRDefault="004E1BB7" w:rsidP="00A2658E">
            <w:pPr>
              <w:spacing w:after="20"/>
              <w:ind w:left="127" w:right="1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Прізвище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батькові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електронної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пошти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особи, яка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надає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додаткову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6C0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конкурсу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0AA" w:rsidRPr="00C268EC" w:rsidRDefault="006C00AA" w:rsidP="006C00AA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C268EC">
              <w:rPr>
                <w:sz w:val="28"/>
                <w:szCs w:val="28"/>
              </w:rPr>
              <w:t>Янчук Світлана Вікторівна,</w:t>
            </w:r>
          </w:p>
          <w:p w:rsidR="006C00AA" w:rsidRPr="00C268EC" w:rsidRDefault="006C00AA" w:rsidP="006C00AA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C268EC">
              <w:rPr>
                <w:sz w:val="28"/>
                <w:szCs w:val="28"/>
              </w:rPr>
              <w:t>тел</w:t>
            </w:r>
            <w:proofErr w:type="spellEnd"/>
            <w:r w:rsidRPr="00C268EC">
              <w:rPr>
                <w:sz w:val="28"/>
                <w:szCs w:val="28"/>
              </w:rPr>
              <w:t xml:space="preserve">. (0412) </w:t>
            </w:r>
            <w:r w:rsidR="00C268EC">
              <w:rPr>
                <w:sz w:val="28"/>
                <w:szCs w:val="28"/>
              </w:rPr>
              <w:t>47-09-81</w:t>
            </w:r>
            <w:r w:rsidRPr="00C268EC">
              <w:rPr>
                <w:sz w:val="28"/>
                <w:szCs w:val="28"/>
              </w:rPr>
              <w:t>,</w:t>
            </w:r>
          </w:p>
          <w:p w:rsidR="004E1BB7" w:rsidRPr="006C00AA" w:rsidRDefault="006C00AA" w:rsidP="006C00AA">
            <w:pPr>
              <w:spacing w:after="20"/>
              <w:ind w:righ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68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email</w:t>
            </w:r>
            <w:r w:rsidRPr="00C268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C26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57081A" w:rsidRDefault="004E1BB7" w:rsidP="00A2658E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70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Кваліфікаційні</w:t>
            </w:r>
            <w:proofErr w:type="spellEnd"/>
            <w:r w:rsidRPr="00570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вимоги</w:t>
            </w:r>
            <w:proofErr w:type="spellEnd"/>
          </w:p>
        </w:tc>
      </w:tr>
      <w:tr w:rsidR="004E1BB7" w:rsidRPr="00424CA6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6C00AA" w:rsidRDefault="004E1BB7" w:rsidP="006C00A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0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6C00AA" w:rsidRDefault="0057081A" w:rsidP="006C00A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E1BB7" w:rsidRPr="006C00AA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D7786D" w:rsidRDefault="006C00AA" w:rsidP="006571C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1BB7" w:rsidRPr="006C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не нижче магістра </w:t>
            </w:r>
            <w:r w:rsidR="006571C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за спеціальні</w:t>
            </w:r>
            <w:bookmarkStart w:id="10" w:name="_GoBack"/>
            <w:bookmarkEnd w:id="10"/>
            <w:r w:rsidR="006571C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стю</w:t>
            </w:r>
            <w:r w:rsidR="00D7786D" w:rsidRPr="00D7786D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«Право», </w:t>
            </w:r>
            <w:r w:rsidR="006571C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«Міжнародне право», «Правоохоронна діяльність», </w:t>
            </w:r>
            <w:r w:rsidR="00D7786D" w:rsidRPr="00D7786D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«</w:t>
            </w:r>
            <w:r w:rsidR="006571C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Публічне у</w:t>
            </w:r>
            <w:r w:rsidR="00D7786D" w:rsidRPr="00D7786D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правління та адміністрування»</w:t>
            </w:r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57081A" w:rsidRDefault="004E1BB7" w:rsidP="00A2658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57081A" w:rsidRDefault="004E1BB7" w:rsidP="00A2658E">
            <w:pPr>
              <w:spacing w:after="20"/>
              <w:ind w:left="118" w:right="26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Досвід</w:t>
            </w:r>
            <w:proofErr w:type="spellEnd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57081A" w:rsidRDefault="004E1BB7" w:rsidP="0057081A">
            <w:pPr>
              <w:pStyle w:val="ab"/>
              <w:spacing w:before="0"/>
              <w:ind w:left="172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57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двох</w:t>
            </w:r>
            <w:r w:rsidRPr="0057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рок</w:t>
            </w:r>
            <w:r w:rsidR="005708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57081A" w:rsidRDefault="004E1BB7" w:rsidP="00A2658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57081A" w:rsidRDefault="004E1BB7" w:rsidP="00A2658E">
            <w:pPr>
              <w:spacing w:after="20"/>
              <w:ind w:left="11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Володіння</w:t>
            </w:r>
            <w:proofErr w:type="spellEnd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57081A" w:rsidRDefault="004E1BB7" w:rsidP="00A2658E">
            <w:pPr>
              <w:spacing w:after="20"/>
              <w:ind w:left="187" w:righ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вільне</w:t>
            </w:r>
            <w:proofErr w:type="spellEnd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володіння</w:t>
            </w:r>
            <w:proofErr w:type="spellEnd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57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мовою</w:t>
            </w:r>
            <w:proofErr w:type="spellEnd"/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C42641" w:rsidRDefault="006571C8" w:rsidP="00A2658E">
            <w:pPr>
              <w:spacing w:after="20"/>
              <w:ind w:right="2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hyperlink r:id="rId5" w:history="1">
              <w:proofErr w:type="spellStart"/>
              <w:r w:rsidR="004E1BB7" w:rsidRPr="00C42641">
                <w:rPr>
                  <w:rStyle w:val="a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Вимоги</w:t>
              </w:r>
              <w:proofErr w:type="spellEnd"/>
              <w:r w:rsidR="004E1BB7" w:rsidRPr="00C42641">
                <w:rPr>
                  <w:rStyle w:val="a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 xml:space="preserve"> до </w:t>
              </w:r>
              <w:proofErr w:type="spellStart"/>
              <w:r w:rsidR="004E1BB7" w:rsidRPr="00C42641">
                <w:rPr>
                  <w:rStyle w:val="a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компетентності</w:t>
              </w:r>
              <w:proofErr w:type="spellEnd"/>
            </w:hyperlink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C42641" w:rsidRDefault="004E1BB7" w:rsidP="00A2658E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42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C42641" w:rsidRDefault="004E1BB7" w:rsidP="00A2658E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42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Компоненти</w:t>
            </w:r>
            <w:proofErr w:type="spellEnd"/>
            <w:r w:rsidRPr="00C42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2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вимоги</w:t>
            </w:r>
            <w:proofErr w:type="spellEnd"/>
          </w:p>
        </w:tc>
      </w:tr>
      <w:tr w:rsidR="004E1BB7" w:rsidRPr="006571C8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C42641" w:rsidRDefault="004E1BB7" w:rsidP="00A2658E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C42641" w:rsidRDefault="004E1BB7" w:rsidP="00A2658E">
            <w:pPr>
              <w:spacing w:after="20"/>
              <w:ind w:left="1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Прийняття ефективних рішень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B7" w:rsidRPr="00C42641" w:rsidRDefault="004E1BB7" w:rsidP="004E1BB7">
            <w:pPr>
              <w:numPr>
                <w:ilvl w:val="0"/>
                <w:numId w:val="18"/>
              </w:numPr>
              <w:tabs>
                <w:tab w:val="left" w:pos="470"/>
              </w:tabs>
              <w:spacing w:after="20" w:line="240" w:lineRule="auto"/>
              <w:ind w:left="187" w:right="12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здатність приймати вчасні та виважені рішення;</w:t>
            </w:r>
          </w:p>
          <w:p w:rsidR="004E1BB7" w:rsidRPr="00C42641" w:rsidRDefault="004E1BB7" w:rsidP="004E1BB7">
            <w:pPr>
              <w:numPr>
                <w:ilvl w:val="0"/>
                <w:numId w:val="18"/>
              </w:numPr>
              <w:tabs>
                <w:tab w:val="left" w:pos="470"/>
              </w:tabs>
              <w:spacing w:after="20" w:line="240" w:lineRule="auto"/>
              <w:ind w:left="187" w:right="12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аналіз альтернатив;</w:t>
            </w:r>
          </w:p>
          <w:p w:rsidR="004E1BB7" w:rsidRPr="00C42641" w:rsidRDefault="004E1BB7" w:rsidP="004E1BB7">
            <w:pPr>
              <w:numPr>
                <w:ilvl w:val="0"/>
                <w:numId w:val="18"/>
              </w:numPr>
              <w:tabs>
                <w:tab w:val="left" w:pos="470"/>
              </w:tabs>
              <w:spacing w:after="20" w:line="240" w:lineRule="auto"/>
              <w:ind w:left="187" w:right="12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спроможність іти на виважений ризик;</w:t>
            </w:r>
          </w:p>
          <w:p w:rsidR="004E1BB7" w:rsidRPr="00C42641" w:rsidRDefault="004E1BB7" w:rsidP="004E1BB7">
            <w:pPr>
              <w:numPr>
                <w:ilvl w:val="0"/>
                <w:numId w:val="18"/>
              </w:numPr>
              <w:tabs>
                <w:tab w:val="left" w:pos="470"/>
              </w:tabs>
              <w:spacing w:after="20" w:line="240" w:lineRule="auto"/>
              <w:ind w:left="187" w:right="12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автономність і ініціативність щодо пропозицій і рішень</w:t>
            </w:r>
          </w:p>
        </w:tc>
      </w:tr>
      <w:tr w:rsidR="004E1BB7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Pr="00C42641" w:rsidRDefault="004E1BB7" w:rsidP="00A2658E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Pr="00C42641" w:rsidRDefault="004E1BB7" w:rsidP="00A2658E">
            <w:pPr>
              <w:spacing w:after="20"/>
              <w:ind w:left="1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організацією роботи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B7" w:rsidRPr="00C42641" w:rsidRDefault="004E1BB7" w:rsidP="004E1BB7">
            <w:pPr>
              <w:numPr>
                <w:ilvl w:val="0"/>
                <w:numId w:val="18"/>
              </w:numPr>
              <w:tabs>
                <w:tab w:val="left" w:pos="470"/>
              </w:tabs>
              <w:spacing w:after="20" w:line="240" w:lineRule="auto"/>
              <w:ind w:left="187" w:right="12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чітке бачення цілі;</w:t>
            </w:r>
          </w:p>
          <w:p w:rsidR="004E1BB7" w:rsidRPr="00C42641" w:rsidRDefault="004E1BB7" w:rsidP="004E1BB7">
            <w:pPr>
              <w:numPr>
                <w:ilvl w:val="0"/>
                <w:numId w:val="18"/>
              </w:numPr>
              <w:tabs>
                <w:tab w:val="left" w:pos="470"/>
              </w:tabs>
              <w:spacing w:after="20" w:line="240" w:lineRule="auto"/>
              <w:ind w:left="187" w:right="12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ефективне управління ресурсами;</w:t>
            </w:r>
          </w:p>
          <w:p w:rsidR="004E1BB7" w:rsidRPr="00C42641" w:rsidRDefault="004E1BB7" w:rsidP="004E1BB7">
            <w:pPr>
              <w:numPr>
                <w:ilvl w:val="0"/>
                <w:numId w:val="18"/>
              </w:numPr>
              <w:tabs>
                <w:tab w:val="left" w:pos="470"/>
              </w:tabs>
              <w:spacing w:after="20" w:line="240" w:lineRule="auto"/>
              <w:ind w:left="187" w:right="12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чітке планування реалізації;</w:t>
            </w:r>
          </w:p>
          <w:p w:rsidR="004E1BB7" w:rsidRPr="00C42641" w:rsidRDefault="004E1BB7" w:rsidP="004E1BB7">
            <w:pPr>
              <w:numPr>
                <w:ilvl w:val="0"/>
                <w:numId w:val="18"/>
              </w:numPr>
              <w:tabs>
                <w:tab w:val="left" w:pos="470"/>
              </w:tabs>
              <w:spacing w:after="20" w:line="240" w:lineRule="auto"/>
              <w:ind w:left="187" w:right="125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ефективне формування та управління персоналом;</w:t>
            </w:r>
          </w:p>
        </w:tc>
      </w:tr>
      <w:tr w:rsidR="00C42641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641" w:rsidRPr="00C42641" w:rsidRDefault="00C42641" w:rsidP="00C42641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641" w:rsidRPr="00C42641" w:rsidRDefault="00C42641" w:rsidP="00C42641">
            <w:pPr>
              <w:spacing w:after="20"/>
              <w:ind w:left="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Командна робота та взаємодія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641" w:rsidRPr="00C42641" w:rsidRDefault="00C42641" w:rsidP="00C42641">
            <w:pPr>
              <w:tabs>
                <w:tab w:val="left" w:pos="470"/>
                <w:tab w:val="left" w:pos="612"/>
              </w:tabs>
              <w:spacing w:after="20"/>
              <w:ind w:left="187" w:right="1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розуміння ваги свого внеску у загальний результат;</w:t>
            </w:r>
          </w:p>
          <w:p w:rsidR="00C42641" w:rsidRPr="00C42641" w:rsidRDefault="00C42641" w:rsidP="00C42641">
            <w:pPr>
              <w:tabs>
                <w:tab w:val="left" w:pos="470"/>
                <w:tab w:val="left" w:pos="612"/>
              </w:tabs>
              <w:spacing w:after="20"/>
              <w:ind w:left="187" w:right="1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орієнтація на командний результат</w:t>
            </w:r>
          </w:p>
          <w:p w:rsidR="00C42641" w:rsidRPr="00C42641" w:rsidRDefault="00C42641" w:rsidP="00C42641">
            <w:pPr>
              <w:tabs>
                <w:tab w:val="left" w:pos="470"/>
                <w:tab w:val="left" w:pos="612"/>
              </w:tabs>
              <w:spacing w:after="20"/>
              <w:ind w:left="187" w:right="1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C42641" w:rsidRPr="00C42641" w:rsidRDefault="00C42641" w:rsidP="00C42641">
            <w:pPr>
              <w:tabs>
                <w:tab w:val="left" w:pos="470"/>
                <w:tab w:val="left" w:pos="612"/>
              </w:tabs>
              <w:spacing w:after="20"/>
              <w:ind w:left="187" w:right="1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відкритість в обміні інформації</w:t>
            </w:r>
          </w:p>
        </w:tc>
      </w:tr>
      <w:tr w:rsidR="00C42641" w:rsidRPr="0047365C" w:rsidTr="00C426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641" w:rsidRPr="00C42641" w:rsidRDefault="00C42641" w:rsidP="00C42641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C42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641" w:rsidRPr="00C42641" w:rsidRDefault="00C42641" w:rsidP="00C42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Уважність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до деталей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641" w:rsidRPr="00C42641" w:rsidRDefault="00C42641" w:rsidP="00C42641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здатний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помічати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окремі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елементи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акцентувати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увагу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 деталях у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своїй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роботі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C42641" w:rsidRDefault="00C42641" w:rsidP="00C42641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здатний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враховувати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деталі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при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прийнятті</w:t>
            </w:r>
            <w:proofErr w:type="spellEnd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42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рішень</w:t>
            </w:r>
            <w:proofErr w:type="spellEnd"/>
          </w:p>
        </w:tc>
      </w:tr>
      <w:tr w:rsidR="00C42641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5"/>
        </w:trPr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5BB" w:rsidRDefault="00A575BB" w:rsidP="00C42641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1" w:name="_heading=h.2et92p0"/>
            <w:bookmarkEnd w:id="11"/>
          </w:p>
          <w:p w:rsidR="00C42641" w:rsidRPr="00C268EC" w:rsidRDefault="00C42641" w:rsidP="00C42641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268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Професійні</w:t>
            </w:r>
            <w:proofErr w:type="spellEnd"/>
            <w:r w:rsidRPr="00C268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знання</w:t>
            </w:r>
            <w:proofErr w:type="spellEnd"/>
          </w:p>
        </w:tc>
      </w:tr>
      <w:tr w:rsidR="00C42641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641" w:rsidRPr="00C268EC" w:rsidRDefault="00C42641" w:rsidP="00C42641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268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641" w:rsidRPr="00C268EC" w:rsidRDefault="00C42641" w:rsidP="00C42641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268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Компоненти</w:t>
            </w:r>
            <w:proofErr w:type="spellEnd"/>
            <w:r w:rsidRPr="00C268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вимоги</w:t>
            </w:r>
            <w:proofErr w:type="spellEnd"/>
          </w:p>
        </w:tc>
      </w:tr>
      <w:tr w:rsidR="00C42641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641" w:rsidRPr="00C268EC" w:rsidRDefault="00C42641" w:rsidP="00C42641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2641" w:rsidRPr="00C268EC" w:rsidRDefault="00C42641" w:rsidP="00C42641">
            <w:pPr>
              <w:spacing w:after="20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6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2641" w:rsidRPr="00C268EC" w:rsidRDefault="00C42641" w:rsidP="00C42641">
            <w:pPr>
              <w:tabs>
                <w:tab w:val="left" w:pos="129"/>
              </w:tabs>
              <w:spacing w:after="2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2641" w:rsidRPr="00C268EC" w:rsidRDefault="00C42641" w:rsidP="00C42641">
            <w:pPr>
              <w:tabs>
                <w:tab w:val="left" w:pos="129"/>
              </w:tabs>
              <w:spacing w:after="2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641" w:rsidRPr="00C268EC" w:rsidRDefault="00C42641" w:rsidP="00C42641">
            <w:pPr>
              <w:tabs>
                <w:tab w:val="left" w:pos="129"/>
              </w:tabs>
              <w:spacing w:after="2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268EC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 xml:space="preserve"> службу»;</w:t>
            </w:r>
          </w:p>
          <w:p w:rsidR="00DA3463" w:rsidRPr="00C268EC" w:rsidRDefault="00C42641" w:rsidP="00DA3463">
            <w:pPr>
              <w:tabs>
                <w:tab w:val="left" w:pos="129"/>
              </w:tabs>
              <w:spacing w:after="20"/>
              <w:ind w:righ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8EC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3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іншого законодавства</w:t>
            </w:r>
          </w:p>
        </w:tc>
      </w:tr>
      <w:tr w:rsidR="00C42641" w:rsidRPr="0047365C" w:rsidTr="006C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641" w:rsidRPr="00C268EC" w:rsidRDefault="00C42641" w:rsidP="00C4264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641" w:rsidRPr="00C268EC" w:rsidRDefault="00C42641" w:rsidP="00C42641">
            <w:pPr>
              <w:spacing w:after="20"/>
              <w:ind w:left="11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</w:t>
            </w:r>
            <w:proofErr w:type="spellEnd"/>
            <w:r w:rsidRPr="00C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C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641" w:rsidRPr="00C268EC" w:rsidRDefault="00C42641" w:rsidP="00C4264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268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2641" w:rsidRPr="00C268EC" w:rsidRDefault="00C42641" w:rsidP="00C426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Цивільний кодекс України,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Кодекс адміністративного судочинства України, </w:t>
            </w:r>
            <w:r w:rsidRPr="00C26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Бюджетний кодекс України,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6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Законів про працю України.</w:t>
            </w:r>
          </w:p>
          <w:p w:rsidR="00C42641" w:rsidRPr="0047365C" w:rsidRDefault="00C42641" w:rsidP="00C42641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України: </w:t>
            </w:r>
            <w:r w:rsidRPr="00C268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"Про судоустрій і статус суддів», «Про </w:t>
            </w:r>
            <w:r w:rsidRPr="00C26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громадян», «Про доступ до публічної інформації», «Про доступ до судових рішень», «Про судовий збір», «Про публічні закупівлі»</w:t>
            </w:r>
          </w:p>
        </w:tc>
      </w:tr>
    </w:tbl>
    <w:p w:rsidR="004E1BB7" w:rsidRPr="0047365C" w:rsidRDefault="004E1BB7" w:rsidP="004E1BB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2" w:name="_heading=h.tyjcwt"/>
      <w:bookmarkEnd w:id="12"/>
    </w:p>
    <w:p w:rsidR="004E1BB7" w:rsidRPr="0047365C" w:rsidRDefault="004E1BB7" w:rsidP="004E1BB7">
      <w:pPr>
        <w:rPr>
          <w:rFonts w:ascii="Times New Roman" w:hAnsi="Times New Roman" w:cs="Times New Roman"/>
          <w:i/>
          <w:sz w:val="28"/>
          <w:szCs w:val="28"/>
        </w:rPr>
      </w:pPr>
    </w:p>
    <w:p w:rsidR="004E1BB7" w:rsidRPr="0047365C" w:rsidRDefault="004E1BB7" w:rsidP="0057081A">
      <w:pPr>
        <w:spacing w:after="0"/>
        <w:ind w:left="-1134" w:right="-5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36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</w:p>
    <w:p w:rsidR="004E1BB7" w:rsidRPr="0047365C" w:rsidRDefault="004E1BB7" w:rsidP="004E1BB7">
      <w:pPr>
        <w:spacing w:after="0"/>
        <w:ind w:left="-1134" w:right="-568"/>
        <w:rPr>
          <w:i/>
          <w:sz w:val="52"/>
          <w:szCs w:val="52"/>
          <w:lang w:val="uk-UA"/>
        </w:rPr>
      </w:pPr>
    </w:p>
    <w:p w:rsidR="004E1BB7" w:rsidRPr="0047365C" w:rsidRDefault="004E1BB7" w:rsidP="004E1BB7">
      <w:pPr>
        <w:ind w:left="-1134" w:right="-568"/>
        <w:rPr>
          <w:i/>
          <w:sz w:val="52"/>
          <w:szCs w:val="52"/>
          <w:lang w:val="uk-UA"/>
        </w:rPr>
      </w:pPr>
    </w:p>
    <w:p w:rsidR="00B00759" w:rsidRPr="0047365C" w:rsidRDefault="00B00759" w:rsidP="004E1BB7">
      <w:pPr>
        <w:rPr>
          <w:i/>
          <w:lang w:val="uk-UA"/>
        </w:rPr>
      </w:pPr>
    </w:p>
    <w:sectPr w:rsidR="00B00759" w:rsidRPr="0047365C" w:rsidSect="003814D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8E9"/>
    <w:multiLevelType w:val="multilevel"/>
    <w:tmpl w:val="820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704C7"/>
    <w:multiLevelType w:val="hybridMultilevel"/>
    <w:tmpl w:val="0F8E068A"/>
    <w:lvl w:ilvl="0" w:tplc="0419000F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plc="EC4E31BA"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07CB1888"/>
    <w:multiLevelType w:val="hybridMultilevel"/>
    <w:tmpl w:val="AB9E7F18"/>
    <w:lvl w:ilvl="0" w:tplc="1C960D5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8722453"/>
    <w:multiLevelType w:val="hybridMultilevel"/>
    <w:tmpl w:val="63B8243C"/>
    <w:lvl w:ilvl="0" w:tplc="7270B048">
      <w:start w:val="2"/>
      <w:numFmt w:val="bullet"/>
      <w:lvlText w:val="-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4" w15:restartNumberingAfterBreak="0">
    <w:nsid w:val="0CEC7516"/>
    <w:multiLevelType w:val="hybridMultilevel"/>
    <w:tmpl w:val="48927A60"/>
    <w:lvl w:ilvl="0" w:tplc="9732ED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D44DB"/>
    <w:multiLevelType w:val="multilevel"/>
    <w:tmpl w:val="797889A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1C3295"/>
    <w:multiLevelType w:val="hybridMultilevel"/>
    <w:tmpl w:val="B3CACF88"/>
    <w:lvl w:ilvl="0" w:tplc="042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FA62FC"/>
    <w:multiLevelType w:val="hybridMultilevel"/>
    <w:tmpl w:val="14509C4E"/>
    <w:lvl w:ilvl="0" w:tplc="8E7EE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06097C"/>
    <w:multiLevelType w:val="hybridMultilevel"/>
    <w:tmpl w:val="600C27B8"/>
    <w:lvl w:ilvl="0" w:tplc="77A69DB2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3886CA4"/>
    <w:multiLevelType w:val="hybridMultilevel"/>
    <w:tmpl w:val="332C7AF0"/>
    <w:lvl w:ilvl="0" w:tplc="0434BB7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5657A21"/>
    <w:multiLevelType w:val="hybridMultilevel"/>
    <w:tmpl w:val="F08E0574"/>
    <w:lvl w:ilvl="0" w:tplc="4A900F14">
      <w:start w:val="2"/>
      <w:numFmt w:val="bullet"/>
      <w:lvlText w:val="-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3" w15:restartNumberingAfterBreak="0">
    <w:nsid w:val="46E87767"/>
    <w:multiLevelType w:val="hybridMultilevel"/>
    <w:tmpl w:val="F4309378"/>
    <w:lvl w:ilvl="0" w:tplc="347E1FBC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3F34DC9"/>
    <w:multiLevelType w:val="hybridMultilevel"/>
    <w:tmpl w:val="BB785D8C"/>
    <w:lvl w:ilvl="0" w:tplc="12F22F36">
      <w:start w:val="2"/>
      <w:numFmt w:val="bullet"/>
      <w:lvlText w:val="-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5" w15:restartNumberingAfterBreak="0">
    <w:nsid w:val="5D2B7F43"/>
    <w:multiLevelType w:val="hybridMultilevel"/>
    <w:tmpl w:val="A0D44B6A"/>
    <w:lvl w:ilvl="0" w:tplc="B44444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82751E"/>
    <w:multiLevelType w:val="hybridMultilevel"/>
    <w:tmpl w:val="C690300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7" w15:restartNumberingAfterBreak="0">
    <w:nsid w:val="7BB4001C"/>
    <w:multiLevelType w:val="hybridMultilevel"/>
    <w:tmpl w:val="820EB5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E31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33B32"/>
    <w:multiLevelType w:val="hybridMultilevel"/>
    <w:tmpl w:val="61EE6006"/>
    <w:lvl w:ilvl="0" w:tplc="9732ED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B7E936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DA56994"/>
    <w:multiLevelType w:val="hybridMultilevel"/>
    <w:tmpl w:val="97AE6C60"/>
    <w:lvl w:ilvl="0" w:tplc="73B69D7E">
      <w:start w:val="2"/>
      <w:numFmt w:val="bullet"/>
      <w:lvlText w:val="-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9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17"/>
  </w:num>
  <w:num w:numId="13">
    <w:abstractNumId w:val="0"/>
  </w:num>
  <w:num w:numId="14">
    <w:abstractNumId w:val="19"/>
  </w:num>
  <w:num w:numId="15">
    <w:abstractNumId w:val="3"/>
  </w:num>
  <w:num w:numId="16">
    <w:abstractNumId w:val="12"/>
  </w:num>
  <w:num w:numId="17">
    <w:abstractNumId w:val="14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4F"/>
    <w:rsid w:val="00000DBD"/>
    <w:rsid w:val="00006698"/>
    <w:rsid w:val="000241B0"/>
    <w:rsid w:val="00030DE9"/>
    <w:rsid w:val="0006195E"/>
    <w:rsid w:val="000624A9"/>
    <w:rsid w:val="00064D6C"/>
    <w:rsid w:val="000656D5"/>
    <w:rsid w:val="00081E96"/>
    <w:rsid w:val="00085BD6"/>
    <w:rsid w:val="000905DA"/>
    <w:rsid w:val="000A0728"/>
    <w:rsid w:val="000B0B39"/>
    <w:rsid w:val="000B53EB"/>
    <w:rsid w:val="000B6862"/>
    <w:rsid w:val="000C07C1"/>
    <w:rsid w:val="000C6B72"/>
    <w:rsid w:val="000C72EB"/>
    <w:rsid w:val="000D0C67"/>
    <w:rsid w:val="000D6C1A"/>
    <w:rsid w:val="000E3448"/>
    <w:rsid w:val="000E6343"/>
    <w:rsid w:val="000F2522"/>
    <w:rsid w:val="000F7381"/>
    <w:rsid w:val="00112A27"/>
    <w:rsid w:val="001354E3"/>
    <w:rsid w:val="00140C97"/>
    <w:rsid w:val="00144C16"/>
    <w:rsid w:val="00154F59"/>
    <w:rsid w:val="00163842"/>
    <w:rsid w:val="00183F4D"/>
    <w:rsid w:val="00187604"/>
    <w:rsid w:val="001A6626"/>
    <w:rsid w:val="001B0095"/>
    <w:rsid w:val="001B1F23"/>
    <w:rsid w:val="001B2C6C"/>
    <w:rsid w:val="001C0C38"/>
    <w:rsid w:val="001C3FB8"/>
    <w:rsid w:val="001C5D60"/>
    <w:rsid w:val="001D09AC"/>
    <w:rsid w:val="001E4893"/>
    <w:rsid w:val="001F35C2"/>
    <w:rsid w:val="001F6FFF"/>
    <w:rsid w:val="00204D02"/>
    <w:rsid w:val="00211E2B"/>
    <w:rsid w:val="002243D6"/>
    <w:rsid w:val="002323BD"/>
    <w:rsid w:val="0025786E"/>
    <w:rsid w:val="002809C6"/>
    <w:rsid w:val="00283B5C"/>
    <w:rsid w:val="00286E48"/>
    <w:rsid w:val="00296AEF"/>
    <w:rsid w:val="002B1CAC"/>
    <w:rsid w:val="002B207B"/>
    <w:rsid w:val="002B747E"/>
    <w:rsid w:val="002D157F"/>
    <w:rsid w:val="002E43E1"/>
    <w:rsid w:val="002E4554"/>
    <w:rsid w:val="002E78FF"/>
    <w:rsid w:val="00301B35"/>
    <w:rsid w:val="003073F2"/>
    <w:rsid w:val="00310F29"/>
    <w:rsid w:val="00314C97"/>
    <w:rsid w:val="00322499"/>
    <w:rsid w:val="00326947"/>
    <w:rsid w:val="003308C0"/>
    <w:rsid w:val="00337BA3"/>
    <w:rsid w:val="00350BAB"/>
    <w:rsid w:val="003522BE"/>
    <w:rsid w:val="00371280"/>
    <w:rsid w:val="003773E0"/>
    <w:rsid w:val="0038100C"/>
    <w:rsid w:val="003814D7"/>
    <w:rsid w:val="00393A5C"/>
    <w:rsid w:val="003A2EE8"/>
    <w:rsid w:val="003D66A6"/>
    <w:rsid w:val="003E2AC9"/>
    <w:rsid w:val="003E75E9"/>
    <w:rsid w:val="003F10A8"/>
    <w:rsid w:val="003F146A"/>
    <w:rsid w:val="004048E6"/>
    <w:rsid w:val="00404D48"/>
    <w:rsid w:val="004051EB"/>
    <w:rsid w:val="00411074"/>
    <w:rsid w:val="004159DF"/>
    <w:rsid w:val="0041698E"/>
    <w:rsid w:val="004203D9"/>
    <w:rsid w:val="0042170C"/>
    <w:rsid w:val="00424279"/>
    <w:rsid w:val="00424CA6"/>
    <w:rsid w:val="0043610D"/>
    <w:rsid w:val="00454909"/>
    <w:rsid w:val="00455654"/>
    <w:rsid w:val="004573DB"/>
    <w:rsid w:val="00457732"/>
    <w:rsid w:val="00460858"/>
    <w:rsid w:val="00461878"/>
    <w:rsid w:val="00462A97"/>
    <w:rsid w:val="00464F62"/>
    <w:rsid w:val="00466AD4"/>
    <w:rsid w:val="0047365C"/>
    <w:rsid w:val="00481C03"/>
    <w:rsid w:val="0048664D"/>
    <w:rsid w:val="00496FD6"/>
    <w:rsid w:val="004B0AD4"/>
    <w:rsid w:val="004B1DBC"/>
    <w:rsid w:val="004C09BA"/>
    <w:rsid w:val="004C5A39"/>
    <w:rsid w:val="004D74AD"/>
    <w:rsid w:val="004E1BB7"/>
    <w:rsid w:val="004F19B6"/>
    <w:rsid w:val="005100B6"/>
    <w:rsid w:val="00521CDE"/>
    <w:rsid w:val="0052563E"/>
    <w:rsid w:val="00531C56"/>
    <w:rsid w:val="00535789"/>
    <w:rsid w:val="0054007E"/>
    <w:rsid w:val="00551570"/>
    <w:rsid w:val="0055585D"/>
    <w:rsid w:val="0056004B"/>
    <w:rsid w:val="005609A0"/>
    <w:rsid w:val="00566A15"/>
    <w:rsid w:val="005702A2"/>
    <w:rsid w:val="0057081A"/>
    <w:rsid w:val="005731CA"/>
    <w:rsid w:val="005770EC"/>
    <w:rsid w:val="00590E97"/>
    <w:rsid w:val="005911AD"/>
    <w:rsid w:val="00592FE6"/>
    <w:rsid w:val="00593A55"/>
    <w:rsid w:val="00596DAB"/>
    <w:rsid w:val="005A4B82"/>
    <w:rsid w:val="005C0BAB"/>
    <w:rsid w:val="005C2D59"/>
    <w:rsid w:val="005C70E7"/>
    <w:rsid w:val="005D0FF2"/>
    <w:rsid w:val="005D6985"/>
    <w:rsid w:val="005E0F8B"/>
    <w:rsid w:val="005F0713"/>
    <w:rsid w:val="006200F9"/>
    <w:rsid w:val="00623639"/>
    <w:rsid w:val="00626377"/>
    <w:rsid w:val="00636EB8"/>
    <w:rsid w:val="00654B15"/>
    <w:rsid w:val="006571C8"/>
    <w:rsid w:val="00665242"/>
    <w:rsid w:val="00670558"/>
    <w:rsid w:val="00676B60"/>
    <w:rsid w:val="0068646A"/>
    <w:rsid w:val="0068662D"/>
    <w:rsid w:val="006928CB"/>
    <w:rsid w:val="006C00AA"/>
    <w:rsid w:val="006C0EF4"/>
    <w:rsid w:val="006C38F8"/>
    <w:rsid w:val="006D6A14"/>
    <w:rsid w:val="006E169C"/>
    <w:rsid w:val="006F2676"/>
    <w:rsid w:val="00724B36"/>
    <w:rsid w:val="00742821"/>
    <w:rsid w:val="00742855"/>
    <w:rsid w:val="00743A7B"/>
    <w:rsid w:val="0074751C"/>
    <w:rsid w:val="007570DD"/>
    <w:rsid w:val="00763152"/>
    <w:rsid w:val="007645EA"/>
    <w:rsid w:val="0077375E"/>
    <w:rsid w:val="00777B16"/>
    <w:rsid w:val="00780DC4"/>
    <w:rsid w:val="0079077E"/>
    <w:rsid w:val="007A2595"/>
    <w:rsid w:val="007B525D"/>
    <w:rsid w:val="007C4E1A"/>
    <w:rsid w:val="007D42F8"/>
    <w:rsid w:val="007D4DD0"/>
    <w:rsid w:val="007E237E"/>
    <w:rsid w:val="007E5558"/>
    <w:rsid w:val="007F0D42"/>
    <w:rsid w:val="007F605B"/>
    <w:rsid w:val="007F6132"/>
    <w:rsid w:val="00810AE2"/>
    <w:rsid w:val="00814A4B"/>
    <w:rsid w:val="00824568"/>
    <w:rsid w:val="00845CE0"/>
    <w:rsid w:val="00852D6A"/>
    <w:rsid w:val="00863004"/>
    <w:rsid w:val="00863E32"/>
    <w:rsid w:val="00866828"/>
    <w:rsid w:val="008679DE"/>
    <w:rsid w:val="00870AAA"/>
    <w:rsid w:val="008874C2"/>
    <w:rsid w:val="008A174A"/>
    <w:rsid w:val="008B14A4"/>
    <w:rsid w:val="008C54C1"/>
    <w:rsid w:val="008C67F8"/>
    <w:rsid w:val="008C6B5F"/>
    <w:rsid w:val="008D5E26"/>
    <w:rsid w:val="008E0048"/>
    <w:rsid w:val="008E32B6"/>
    <w:rsid w:val="008E3BE1"/>
    <w:rsid w:val="008E6512"/>
    <w:rsid w:val="008E77A8"/>
    <w:rsid w:val="008F1CDE"/>
    <w:rsid w:val="008F3B2E"/>
    <w:rsid w:val="008F7700"/>
    <w:rsid w:val="009004A5"/>
    <w:rsid w:val="00904C69"/>
    <w:rsid w:val="0091039F"/>
    <w:rsid w:val="00913977"/>
    <w:rsid w:val="00933983"/>
    <w:rsid w:val="00935B8F"/>
    <w:rsid w:val="009602B4"/>
    <w:rsid w:val="009648D2"/>
    <w:rsid w:val="009746D9"/>
    <w:rsid w:val="0097640A"/>
    <w:rsid w:val="00991BEA"/>
    <w:rsid w:val="009A2AAA"/>
    <w:rsid w:val="009A4AB5"/>
    <w:rsid w:val="009B0418"/>
    <w:rsid w:val="009B1F5D"/>
    <w:rsid w:val="009B1FB3"/>
    <w:rsid w:val="009D71A7"/>
    <w:rsid w:val="009E11FC"/>
    <w:rsid w:val="009E74BF"/>
    <w:rsid w:val="00A34DB7"/>
    <w:rsid w:val="00A360E3"/>
    <w:rsid w:val="00A423CA"/>
    <w:rsid w:val="00A42D72"/>
    <w:rsid w:val="00A51A85"/>
    <w:rsid w:val="00A575BB"/>
    <w:rsid w:val="00A62570"/>
    <w:rsid w:val="00A6582B"/>
    <w:rsid w:val="00A81773"/>
    <w:rsid w:val="00AA446C"/>
    <w:rsid w:val="00AB25A3"/>
    <w:rsid w:val="00AB7957"/>
    <w:rsid w:val="00AD4FDB"/>
    <w:rsid w:val="00AE440A"/>
    <w:rsid w:val="00AF4C1A"/>
    <w:rsid w:val="00B00759"/>
    <w:rsid w:val="00B07D2A"/>
    <w:rsid w:val="00B154F6"/>
    <w:rsid w:val="00B167A6"/>
    <w:rsid w:val="00B227EA"/>
    <w:rsid w:val="00B31877"/>
    <w:rsid w:val="00B34FED"/>
    <w:rsid w:val="00B401BC"/>
    <w:rsid w:val="00B45CEF"/>
    <w:rsid w:val="00B51651"/>
    <w:rsid w:val="00B77338"/>
    <w:rsid w:val="00BA7253"/>
    <w:rsid w:val="00BB499B"/>
    <w:rsid w:val="00BB5245"/>
    <w:rsid w:val="00BC6028"/>
    <w:rsid w:val="00BD0A53"/>
    <w:rsid w:val="00BE5DB1"/>
    <w:rsid w:val="00C1003E"/>
    <w:rsid w:val="00C10A33"/>
    <w:rsid w:val="00C174B8"/>
    <w:rsid w:val="00C268EC"/>
    <w:rsid w:val="00C26E8A"/>
    <w:rsid w:val="00C42641"/>
    <w:rsid w:val="00C44253"/>
    <w:rsid w:val="00C606C5"/>
    <w:rsid w:val="00C65ADC"/>
    <w:rsid w:val="00C72182"/>
    <w:rsid w:val="00C84D2A"/>
    <w:rsid w:val="00C9181D"/>
    <w:rsid w:val="00C9333E"/>
    <w:rsid w:val="00C95E30"/>
    <w:rsid w:val="00CB0DB0"/>
    <w:rsid w:val="00CB2B82"/>
    <w:rsid w:val="00CC772D"/>
    <w:rsid w:val="00CE3842"/>
    <w:rsid w:val="00CE40E7"/>
    <w:rsid w:val="00CE5DB0"/>
    <w:rsid w:val="00CF1DDC"/>
    <w:rsid w:val="00CF2092"/>
    <w:rsid w:val="00CF6B15"/>
    <w:rsid w:val="00D30C2C"/>
    <w:rsid w:val="00D32179"/>
    <w:rsid w:val="00D4748C"/>
    <w:rsid w:val="00D508FF"/>
    <w:rsid w:val="00D533AE"/>
    <w:rsid w:val="00D55BB7"/>
    <w:rsid w:val="00D57209"/>
    <w:rsid w:val="00D60BEF"/>
    <w:rsid w:val="00D7786D"/>
    <w:rsid w:val="00D83D3D"/>
    <w:rsid w:val="00D97C48"/>
    <w:rsid w:val="00DA3463"/>
    <w:rsid w:val="00DB2B2C"/>
    <w:rsid w:val="00DB2C09"/>
    <w:rsid w:val="00DB4EFD"/>
    <w:rsid w:val="00DC6304"/>
    <w:rsid w:val="00DD29F6"/>
    <w:rsid w:val="00DE3B2E"/>
    <w:rsid w:val="00DF66F1"/>
    <w:rsid w:val="00E026ED"/>
    <w:rsid w:val="00E0273E"/>
    <w:rsid w:val="00E0299C"/>
    <w:rsid w:val="00E0500F"/>
    <w:rsid w:val="00E07130"/>
    <w:rsid w:val="00E344EC"/>
    <w:rsid w:val="00E3648B"/>
    <w:rsid w:val="00E47CBD"/>
    <w:rsid w:val="00E524B6"/>
    <w:rsid w:val="00E54CFB"/>
    <w:rsid w:val="00E57368"/>
    <w:rsid w:val="00E5775F"/>
    <w:rsid w:val="00E6429B"/>
    <w:rsid w:val="00E6562F"/>
    <w:rsid w:val="00E65A28"/>
    <w:rsid w:val="00E71B46"/>
    <w:rsid w:val="00E91342"/>
    <w:rsid w:val="00E9222F"/>
    <w:rsid w:val="00EB2955"/>
    <w:rsid w:val="00EB6053"/>
    <w:rsid w:val="00EC5CA4"/>
    <w:rsid w:val="00ED66C7"/>
    <w:rsid w:val="00EE630E"/>
    <w:rsid w:val="00EE6D6E"/>
    <w:rsid w:val="00F02CA4"/>
    <w:rsid w:val="00F03E4F"/>
    <w:rsid w:val="00F04B07"/>
    <w:rsid w:val="00F06337"/>
    <w:rsid w:val="00F26996"/>
    <w:rsid w:val="00F304FC"/>
    <w:rsid w:val="00F37015"/>
    <w:rsid w:val="00F42245"/>
    <w:rsid w:val="00F45D21"/>
    <w:rsid w:val="00F5764D"/>
    <w:rsid w:val="00F612E1"/>
    <w:rsid w:val="00F643F1"/>
    <w:rsid w:val="00F663EC"/>
    <w:rsid w:val="00F74800"/>
    <w:rsid w:val="00F8428B"/>
    <w:rsid w:val="00F918C2"/>
    <w:rsid w:val="00FA09F2"/>
    <w:rsid w:val="00FA3EFC"/>
    <w:rsid w:val="00FA71BF"/>
    <w:rsid w:val="00FC304D"/>
    <w:rsid w:val="00FD4954"/>
    <w:rsid w:val="00FD6075"/>
    <w:rsid w:val="00FE3191"/>
    <w:rsid w:val="00FE31F5"/>
    <w:rsid w:val="00FE3A30"/>
    <w:rsid w:val="00FE633D"/>
    <w:rsid w:val="00FE658A"/>
    <w:rsid w:val="00FF360B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4E14-5992-4E56-971F-FCEE6F61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qFormat/>
    <w:pPr>
      <w:keepNext/>
      <w:spacing w:before="120" w:line="264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before="120"/>
      <w:ind w:left="556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6372" w:firstLine="70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4950" w:hanging="4950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Subtitle"/>
    <w:basedOn w:val="a"/>
    <w:qFormat/>
    <w:pPr>
      <w:ind w:left="-851" w:right="-454"/>
      <w:jc w:val="center"/>
    </w:pPr>
    <w:rPr>
      <w:b/>
      <w:sz w:val="28"/>
    </w:rPr>
  </w:style>
  <w:style w:type="paragraph" w:styleId="a7">
    <w:name w:val="Balloon Text"/>
    <w:basedOn w:val="a"/>
    <w:semiHidden/>
    <w:rsid w:val="002243D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1039F"/>
    <w:pPr>
      <w:spacing w:after="120" w:line="480" w:lineRule="auto"/>
    </w:pPr>
  </w:style>
  <w:style w:type="paragraph" w:customStyle="1" w:styleId="a8">
    <w:name w:val="Знак Знак Знак Знак Знак Знак Знак"/>
    <w:basedOn w:val="a"/>
    <w:rsid w:val="00AA446C"/>
    <w:rPr>
      <w:rFonts w:ascii="Verdana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6D6A14"/>
  </w:style>
  <w:style w:type="character" w:customStyle="1" w:styleId="apple-converted-space">
    <w:name w:val="apple-converted-space"/>
    <w:basedOn w:val="a0"/>
    <w:rsid w:val="006D6A14"/>
  </w:style>
  <w:style w:type="character" w:styleId="a9">
    <w:name w:val="Hyperlink"/>
    <w:basedOn w:val="a0"/>
    <w:uiPriority w:val="99"/>
    <w:semiHidden/>
    <w:unhideWhenUsed/>
    <w:rsid w:val="00163842"/>
    <w:rPr>
      <w:color w:val="0000FF"/>
      <w:u w:val="single"/>
    </w:rPr>
  </w:style>
  <w:style w:type="paragraph" w:customStyle="1" w:styleId="rvps14">
    <w:name w:val="rvps14"/>
    <w:basedOn w:val="a"/>
    <w:rsid w:val="0016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Нормальний текст Знак"/>
    <w:link w:val="ab"/>
    <w:uiPriority w:val="99"/>
    <w:locked/>
    <w:rsid w:val="00163842"/>
    <w:rPr>
      <w:rFonts w:ascii="Antiqua" w:hAnsi="Antiqua"/>
      <w:sz w:val="26"/>
    </w:rPr>
  </w:style>
  <w:style w:type="paragraph" w:customStyle="1" w:styleId="ab">
    <w:name w:val="Нормальний текст"/>
    <w:basedOn w:val="a"/>
    <w:link w:val="aa"/>
    <w:uiPriority w:val="99"/>
    <w:rsid w:val="0016384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uk-UA"/>
    </w:rPr>
  </w:style>
  <w:style w:type="paragraph" w:customStyle="1" w:styleId="rvps2">
    <w:name w:val="rvps2"/>
    <w:basedOn w:val="a"/>
    <w:rsid w:val="0016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 Spacing"/>
    <w:uiPriority w:val="1"/>
    <w:qFormat/>
    <w:rsid w:val="0047365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1">
    <w:name w:val="Основний текст (2)_"/>
    <w:basedOn w:val="a0"/>
    <w:link w:val="22"/>
    <w:rsid w:val="0047365C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7365C"/>
    <w:pPr>
      <w:widowControl w:val="0"/>
      <w:shd w:val="clear" w:color="auto" w:fill="FFFFFF"/>
      <w:spacing w:after="1620" w:line="378" w:lineRule="exact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40">
    <w:name w:val="Основной текст (4)"/>
    <w:uiPriority w:val="99"/>
    <w:rsid w:val="006C00AA"/>
    <w:rPr>
      <w:b/>
      <w:bCs/>
      <w:sz w:val="25"/>
      <w:szCs w:val="25"/>
      <w:u w:val="single"/>
      <w:shd w:val="clear" w:color="auto" w:fill="FFFFFF"/>
    </w:rPr>
  </w:style>
  <w:style w:type="character" w:customStyle="1" w:styleId="Bodytext">
    <w:name w:val="Body text_"/>
    <w:link w:val="10"/>
    <w:rsid w:val="00C268EC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C268E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\Desktop\&#1041;&#1083;&#1072;&#1085;&#1082;%20&#1056;&#1086;&#1079;&#1087;&#1086;&#1088;&#1103;&#1076;&#1078;&#1077;&#1085;&#1085;&#1103;%20&#1056;&#1044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Розпорядження РДА</Template>
  <TotalTime>134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ДЕРЖАВНА АДМІНІСТРАЦІЯ</vt:lpstr>
    </vt:vector>
  </TitlesOfParts>
  <Company>RDA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ДЕРЖАВНА АДМІНІСТРАЦІЯ</dc:title>
  <dc:subject/>
  <dc:creator>210</dc:creator>
  <cp:keywords/>
  <dc:description/>
  <cp:lastModifiedBy>Янчук Світлана Вікторівна</cp:lastModifiedBy>
  <cp:revision>36</cp:revision>
  <cp:lastPrinted>2021-04-06T09:49:00Z</cp:lastPrinted>
  <dcterms:created xsi:type="dcterms:W3CDTF">2021-03-18T13:14:00Z</dcterms:created>
  <dcterms:modified xsi:type="dcterms:W3CDTF">2021-04-06T09:50:00Z</dcterms:modified>
</cp:coreProperties>
</file>