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1F" w:rsidRDefault="0040531F" w:rsidP="0040531F">
      <w:pPr>
        <w:tabs>
          <w:tab w:val="center" w:pos="4819"/>
          <w:tab w:val="right" w:pos="9639"/>
        </w:tabs>
        <w:jc w:val="center"/>
        <w:rPr>
          <w:rFonts w:ascii="Calibri" w:eastAsia="Times New Roman" w:hAnsi="Calibri" w:cs="Times New Roman"/>
          <w:lang w:val="x-none" w:eastAsia="x-none"/>
        </w:rPr>
      </w:pPr>
      <w:r>
        <w:rPr>
          <w:rFonts w:ascii="Facefont SSH" w:eastAsia="Times New Roman" w:hAnsi="Facefont SSH" w:cs="Times New Roman"/>
          <w:noProof/>
          <w:sz w:val="144"/>
          <w:szCs w:val="144"/>
          <w:lang w:val="ru-RU" w:eastAsia="ru-RU"/>
        </w:rPr>
        <w:drawing>
          <wp:inline distT="0" distB="0" distL="0" distR="0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1F" w:rsidRDefault="0040531F" w:rsidP="004053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22"/>
          <w:sz w:val="30"/>
          <w:szCs w:val="30"/>
          <w:lang w:eastAsia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22"/>
          <w:sz w:val="30"/>
          <w:szCs w:val="30"/>
          <w:lang w:eastAsia="uk-UA"/>
        </w:rPr>
        <w:t>ДЕРЖАВНА СУДОВА АДМІНІСТРАЦІЯ УКРАЇНИ</w:t>
      </w:r>
    </w:p>
    <w:p w:rsidR="0040531F" w:rsidRDefault="0040531F" w:rsidP="0040531F">
      <w:pPr>
        <w:keepNext/>
        <w:tabs>
          <w:tab w:val="left" w:pos="-180"/>
        </w:tabs>
        <w:spacing w:after="0" w:line="240" w:lineRule="auto"/>
        <w:ind w:left="-180" w:right="-186" w:hanging="180"/>
        <w:contextualSpacing/>
        <w:jc w:val="center"/>
        <w:outlineLvl w:val="3"/>
        <w:rPr>
          <w:rFonts w:ascii="Times New Roman" w:eastAsia="Arial Unicode MS" w:hAnsi="Times New Roman" w:cs="Times New Roman"/>
          <w:b/>
          <w:bCs/>
          <w:color w:val="000000"/>
          <w:spacing w:val="22"/>
          <w:sz w:val="26"/>
          <w:szCs w:val="26"/>
          <w:lang w:eastAsia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22"/>
          <w:sz w:val="26"/>
          <w:szCs w:val="26"/>
          <w:lang w:eastAsia="uk-UA"/>
        </w:rPr>
        <w:t xml:space="preserve">Територіальне управління Державної судової адміністрації України    </w:t>
      </w:r>
    </w:p>
    <w:p w:rsidR="0040531F" w:rsidRDefault="0040531F" w:rsidP="0040531F">
      <w:pPr>
        <w:keepNext/>
        <w:tabs>
          <w:tab w:val="left" w:pos="-180"/>
        </w:tabs>
        <w:spacing w:after="0" w:line="240" w:lineRule="auto"/>
        <w:ind w:left="-180" w:right="-186" w:hanging="180"/>
        <w:contextualSpacing/>
        <w:jc w:val="center"/>
        <w:outlineLvl w:val="3"/>
        <w:rPr>
          <w:rFonts w:ascii="Times New Roman" w:eastAsia="Arial Unicode MS" w:hAnsi="Times New Roman" w:cs="Times New Roman"/>
          <w:b/>
          <w:bCs/>
          <w:color w:val="000000"/>
          <w:spacing w:val="22"/>
          <w:sz w:val="16"/>
          <w:szCs w:val="16"/>
          <w:lang w:eastAsia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22"/>
          <w:sz w:val="26"/>
          <w:szCs w:val="26"/>
          <w:lang w:eastAsia="uk-UA"/>
        </w:rPr>
        <w:t>в Житомирській області</w:t>
      </w:r>
    </w:p>
    <w:p w:rsidR="0040531F" w:rsidRDefault="0040531F" w:rsidP="0040531F">
      <w:pPr>
        <w:keepNext/>
        <w:tabs>
          <w:tab w:val="left" w:pos="-180"/>
        </w:tabs>
        <w:spacing w:after="0" w:line="240" w:lineRule="auto"/>
        <w:ind w:left="-180" w:right="-186" w:hanging="180"/>
        <w:contextualSpacing/>
        <w:jc w:val="center"/>
        <w:outlineLvl w:val="3"/>
        <w:rPr>
          <w:rFonts w:ascii="Times New Roman" w:eastAsia="Arial Unicode MS" w:hAnsi="Times New Roman" w:cs="Times New Roman"/>
          <w:b/>
          <w:bCs/>
          <w:color w:val="000000"/>
          <w:spacing w:val="22"/>
          <w:sz w:val="16"/>
          <w:szCs w:val="16"/>
          <w:lang w:eastAsia="uk-UA"/>
        </w:rPr>
      </w:pPr>
    </w:p>
    <w:p w:rsidR="0040531F" w:rsidRDefault="0040531F" w:rsidP="004053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майдан Соборний,1, м. Житомир, 10014,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uk-UA"/>
        </w:rPr>
        <w:t>. (0412)22-52-61, факс: (0412) 22-52-73</w:t>
      </w:r>
    </w:p>
    <w:p w:rsidR="0040531F" w:rsidRDefault="0040531F" w:rsidP="004053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 w:eastAsia="uk-UA"/>
        </w:rPr>
        <w:t>e</w:t>
      </w:r>
      <w:r>
        <w:rPr>
          <w:rFonts w:ascii="Times New Roman" w:eastAsia="Times New Roman" w:hAnsi="Times New Roman" w:cs="Times New Roman"/>
          <w:color w:val="000000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uk-UA"/>
        </w:rPr>
        <w:t>mail</w:t>
      </w:r>
      <w:proofErr w:type="gramEnd"/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hyperlink r:id="rId7" w:history="1">
        <w:r>
          <w:rPr>
            <w:rStyle w:val="a5"/>
            <w:rFonts w:ascii="Times New Roman" w:eastAsia="Calibri" w:hAnsi="Times New Roman" w:cs="Times New Roman"/>
            <w:lang w:val="en-US" w:eastAsia="uk-UA"/>
          </w:rPr>
          <w:t>inbox</w:t>
        </w:r>
        <w:r>
          <w:rPr>
            <w:rStyle w:val="a5"/>
            <w:rFonts w:ascii="Times New Roman" w:eastAsia="Calibri" w:hAnsi="Times New Roman" w:cs="Times New Roman"/>
            <w:lang w:eastAsia="uk-UA"/>
          </w:rPr>
          <w:t>@</w:t>
        </w:r>
        <w:r>
          <w:rPr>
            <w:rStyle w:val="a5"/>
            <w:rFonts w:ascii="Times New Roman" w:eastAsia="Calibri" w:hAnsi="Times New Roman" w:cs="Times New Roman"/>
            <w:lang w:val="en-US" w:eastAsia="uk-UA"/>
          </w:rPr>
          <w:t>zt</w:t>
        </w:r>
        <w:r>
          <w:rPr>
            <w:rStyle w:val="a5"/>
            <w:rFonts w:ascii="Times New Roman" w:eastAsia="Calibri" w:hAnsi="Times New Roman" w:cs="Times New Roman"/>
            <w:lang w:eastAsia="uk-UA"/>
          </w:rPr>
          <w:t>.</w:t>
        </w:r>
        <w:r>
          <w:rPr>
            <w:rStyle w:val="a5"/>
            <w:rFonts w:ascii="Times New Roman" w:eastAsia="Calibri" w:hAnsi="Times New Roman" w:cs="Times New Roman"/>
            <w:lang w:val="en-US" w:eastAsia="uk-UA"/>
          </w:rPr>
          <w:t>court</w:t>
        </w:r>
        <w:r>
          <w:rPr>
            <w:rStyle w:val="a5"/>
            <w:rFonts w:ascii="Times New Roman" w:eastAsia="Calibri" w:hAnsi="Times New Roman" w:cs="Times New Roman"/>
            <w:lang w:eastAsia="uk-UA"/>
          </w:rPr>
          <w:t>.</w:t>
        </w:r>
        <w:r>
          <w:rPr>
            <w:rStyle w:val="a5"/>
            <w:rFonts w:ascii="Times New Roman" w:eastAsia="Calibri" w:hAnsi="Times New Roman" w:cs="Times New Roman"/>
            <w:lang w:val="en-US" w:eastAsia="uk-UA"/>
          </w:rPr>
          <w:t>gov</w:t>
        </w:r>
        <w:r>
          <w:rPr>
            <w:rStyle w:val="a5"/>
            <w:rFonts w:ascii="Times New Roman" w:eastAsia="Calibri" w:hAnsi="Times New Roman" w:cs="Times New Roman"/>
            <w:lang w:eastAsia="uk-UA"/>
          </w:rPr>
          <w:t>.</w:t>
        </w:r>
        <w:r>
          <w:rPr>
            <w:rStyle w:val="a5"/>
            <w:rFonts w:ascii="Times New Roman" w:eastAsia="Calibri" w:hAnsi="Times New Roman" w:cs="Times New Roman"/>
            <w:lang w:val="en-US" w:eastAsia="uk-UA"/>
          </w:rPr>
          <w:t>ua</w:t>
        </w:r>
      </w:hyperlink>
      <w:r>
        <w:rPr>
          <w:rFonts w:ascii="Times New Roman" w:eastAsia="Calibri" w:hAnsi="Times New Roman" w:cs="Times New Roman"/>
          <w:u w:val="single"/>
          <w:lang w:eastAsia="uk-UA"/>
        </w:rPr>
        <w:t>,</w:t>
      </w:r>
      <w:r>
        <w:rPr>
          <w:rFonts w:ascii="Times New Roman" w:eastAsia="Calibri" w:hAnsi="Times New Roman" w:cs="Times New Roman"/>
          <w:color w:val="000000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eastAsia="uk-UA"/>
        </w:rPr>
        <w:t>web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en-US" w:eastAsia="uk-UA"/>
        </w:rPr>
        <w:t>http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://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uk-UA"/>
        </w:rPr>
        <w:t>zt.</w:t>
      </w:r>
      <w:hyperlink r:id="rId8" w:history="1">
        <w:r>
          <w:rPr>
            <w:rStyle w:val="a5"/>
            <w:rFonts w:ascii="Times New Roman" w:eastAsia="Calibri" w:hAnsi="Times New Roman" w:cs="Times New Roman"/>
            <w:color w:val="000000"/>
            <w:lang w:val="en-US" w:eastAsia="uk-UA"/>
          </w:rPr>
          <w:t>court</w:t>
        </w:r>
        <w:proofErr w:type="spellEnd"/>
        <w:r>
          <w:rPr>
            <w:rStyle w:val="a5"/>
            <w:rFonts w:ascii="Times New Roman" w:eastAsia="Calibri" w:hAnsi="Times New Roman" w:cs="Times New Roman"/>
            <w:color w:val="000000"/>
            <w:lang w:eastAsia="uk-UA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color w:val="000000"/>
            <w:lang w:val="en-US" w:eastAsia="uk-UA"/>
          </w:rPr>
          <w:t>gov</w:t>
        </w:r>
        <w:proofErr w:type="spellEnd"/>
        <w:r>
          <w:rPr>
            <w:rStyle w:val="a5"/>
            <w:rFonts w:ascii="Times New Roman" w:eastAsia="Calibri" w:hAnsi="Times New Roman" w:cs="Times New Roman"/>
            <w:color w:val="000000"/>
            <w:lang w:eastAsia="uk-UA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color w:val="000000"/>
            <w:lang w:val="en-US" w:eastAsia="uk-UA"/>
          </w:rPr>
          <w:t>ua</w:t>
        </w:r>
        <w:proofErr w:type="spellEnd"/>
      </w:hyperlink>
      <w:r>
        <w:rPr>
          <w:rFonts w:ascii="Times New Roman" w:eastAsia="Calibri" w:hAnsi="Times New Roman" w:cs="Times New Roman"/>
          <w:color w:val="000000"/>
          <w:u w:val="single"/>
          <w:lang w:eastAsia="uk-UA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  <w:u w:val="single"/>
          <w:lang w:val="en-US" w:eastAsia="uk-UA"/>
        </w:rPr>
        <w:t>tu</w:t>
      </w:r>
      <w:proofErr w:type="spellEnd"/>
      <w:r>
        <w:rPr>
          <w:rFonts w:ascii="Times New Roman" w:eastAsia="Calibri" w:hAnsi="Times New Roman" w:cs="Times New Roman"/>
          <w:color w:val="000000"/>
          <w:u w:val="single"/>
          <w:lang w:eastAsia="uk-UA"/>
        </w:rPr>
        <w:t>06/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uk-UA"/>
        </w:rPr>
        <w:t>,  код</w:t>
      </w:r>
      <w:proofErr w:type="gramEnd"/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ЄДРПОУ: </w:t>
      </w:r>
      <w:r>
        <w:rPr>
          <w:rFonts w:ascii="HelveticaNeueCyr-Roman" w:eastAsia="Times New Roman" w:hAnsi="HelveticaNeueCyr-Roman" w:cs="Times New Roman"/>
          <w:shd w:val="clear" w:color="auto" w:fill="FFFFFF"/>
          <w:lang w:eastAsia="uk-UA"/>
        </w:rPr>
        <w:t>26278626</w:t>
      </w:r>
    </w:p>
    <w:p w:rsidR="0040531F" w:rsidRPr="00901C42" w:rsidRDefault="0040531F" w:rsidP="005A6670">
      <w:pPr>
        <w:tabs>
          <w:tab w:val="left" w:pos="4140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670" w:rsidRDefault="005A6670" w:rsidP="005A6670">
      <w:pPr>
        <w:tabs>
          <w:tab w:val="left" w:pos="4140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0E2029" w:rsidRPr="005A6670" w:rsidRDefault="000E2029" w:rsidP="005A6670">
      <w:pPr>
        <w:tabs>
          <w:tab w:val="left" w:pos="4140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670" w:rsidRPr="005A6670" w:rsidRDefault="007E069B" w:rsidP="005A6670">
      <w:pPr>
        <w:tabs>
          <w:tab w:val="left" w:pos="4140"/>
        </w:tabs>
        <w:overflowPunct w:val="0"/>
        <w:autoSpaceDE w:val="0"/>
        <w:autoSpaceDN w:val="0"/>
        <w:adjustRightInd w:val="0"/>
        <w:spacing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A6670" w:rsidRPr="005A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670" w:rsidRPr="005A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року              м. Житомир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58</w:t>
      </w:r>
    </w:p>
    <w:p w:rsidR="005872D1" w:rsidRPr="0040531F" w:rsidRDefault="005872D1" w:rsidP="005A6670">
      <w:pPr>
        <w:tabs>
          <w:tab w:val="left" w:pos="4140"/>
        </w:tabs>
        <w:overflowPunct w:val="0"/>
        <w:autoSpaceDE w:val="0"/>
        <w:autoSpaceDN w:val="0"/>
        <w:adjustRightInd w:val="0"/>
        <w:spacing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2029" w:rsidRPr="000E2029" w:rsidRDefault="000E2029" w:rsidP="000E202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20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 затвердження Інструкції</w:t>
      </w:r>
    </w:p>
    <w:p w:rsidR="000E2029" w:rsidRDefault="000E2029" w:rsidP="000E202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20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 діловодства в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Територіальному управлінні </w:t>
      </w:r>
    </w:p>
    <w:p w:rsidR="000E2029" w:rsidRDefault="000E2029" w:rsidP="000E202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20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Державн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ої </w:t>
      </w:r>
      <w:r w:rsidRPr="000E20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судов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ої</w:t>
      </w:r>
      <w:r w:rsidRPr="000E20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адміністрації України</w:t>
      </w:r>
    </w:p>
    <w:p w:rsidR="000E2029" w:rsidRPr="000E2029" w:rsidRDefault="000E2029" w:rsidP="000E202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Житомирській області</w:t>
      </w:r>
    </w:p>
    <w:p w:rsidR="000E2029" w:rsidRPr="000E2029" w:rsidRDefault="000E2029" w:rsidP="000E2029">
      <w:pPr>
        <w:tabs>
          <w:tab w:val="left" w:pos="9639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2029" w:rsidRPr="000E2029" w:rsidRDefault="000E2029" w:rsidP="000E2029">
      <w:pPr>
        <w:tabs>
          <w:tab w:val="left" w:pos="9639"/>
        </w:tabs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частини п'ятої статті 153 Закону України                                  "Про судоустрій і статус суддів",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 червня 2015 року № 1000/5,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ДСА України № 980 від 19.10.2017 року «Про затвердження Інструкції з діловодства в Державній судовій адміністрації України» </w:t>
      </w:r>
      <w:r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вдосконалення діловодства та архівної справи в </w:t>
      </w:r>
      <w:r w:rsidR="00B0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Територіальному управлінні </w:t>
      </w:r>
      <w:r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</w:t>
      </w:r>
      <w:r w:rsidR="00B0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</w:t>
      </w:r>
      <w:r w:rsidR="00B0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 України </w:t>
      </w:r>
      <w:r w:rsidR="00B07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Житомирській області,</w:t>
      </w:r>
    </w:p>
    <w:p w:rsidR="000E2029" w:rsidRPr="000E2029" w:rsidRDefault="000E2029" w:rsidP="000E2029">
      <w:pPr>
        <w:tabs>
          <w:tab w:val="lef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029" w:rsidRPr="000E2029" w:rsidRDefault="000E2029" w:rsidP="000E2029">
      <w:pPr>
        <w:tabs>
          <w:tab w:val="left" w:pos="9639"/>
        </w:tabs>
        <w:spacing w:after="12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0E2029" w:rsidRPr="000E2029" w:rsidRDefault="000E2029" w:rsidP="000E2029">
      <w:pPr>
        <w:tabs>
          <w:tab w:val="lef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029" w:rsidRPr="000E2029" w:rsidRDefault="000E2029" w:rsidP="000E2029">
      <w:pPr>
        <w:keepNext/>
        <w:tabs>
          <w:tab w:val="left" w:pos="9639"/>
        </w:tabs>
        <w:spacing w:after="0" w:line="240" w:lineRule="auto"/>
        <w:ind w:right="-1" w:firstLine="708"/>
        <w:jc w:val="both"/>
        <w:outlineLvl w:val="2"/>
        <w:rPr>
          <w:rFonts w:ascii="Times New Roman" w:eastAsia="Arial Unicode MS" w:hAnsi="Times New Roman" w:cs="Times New Roman"/>
          <w:bCs/>
          <w:sz w:val="28"/>
          <w:szCs w:val="20"/>
        </w:rPr>
      </w:pPr>
      <w:r w:rsidRPr="000E2029">
        <w:rPr>
          <w:rFonts w:ascii="Times New Roman" w:eastAsia="Arial Unicode MS" w:hAnsi="Times New Roman" w:cs="Times New Roman"/>
          <w:bCs/>
          <w:sz w:val="28"/>
          <w:szCs w:val="20"/>
        </w:rPr>
        <w:t xml:space="preserve">1.  </w:t>
      </w:r>
      <w:r w:rsidR="00CB54B4">
        <w:rPr>
          <w:rFonts w:ascii="Times New Roman" w:eastAsia="Arial Unicode MS" w:hAnsi="Times New Roman" w:cs="Times New Roman"/>
          <w:bCs/>
          <w:sz w:val="28"/>
          <w:szCs w:val="20"/>
        </w:rPr>
        <w:t xml:space="preserve">     </w:t>
      </w:r>
      <w:r w:rsidRPr="000E2029">
        <w:rPr>
          <w:rFonts w:ascii="Times New Roman" w:eastAsia="Arial Unicode MS" w:hAnsi="Times New Roman" w:cs="Times New Roman"/>
          <w:bCs/>
          <w:sz w:val="28"/>
          <w:szCs w:val="20"/>
        </w:rPr>
        <w:t xml:space="preserve">Затвердити Інструкцію з діловодства в </w:t>
      </w:r>
      <w:r w:rsidR="00B0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Територіальному управлінні </w:t>
      </w:r>
      <w:r w:rsidR="00B07C54"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</w:t>
      </w:r>
      <w:r w:rsidR="00B0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B07C54"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судов</w:t>
      </w:r>
      <w:r w:rsidR="00B07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B07C54"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 України </w:t>
      </w:r>
      <w:r w:rsidR="00B07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Житомирській області</w:t>
      </w:r>
      <w:r w:rsidR="00B07C54" w:rsidRPr="000E2029">
        <w:rPr>
          <w:rFonts w:ascii="Times New Roman" w:eastAsia="Arial Unicode MS" w:hAnsi="Times New Roman" w:cs="Times New Roman"/>
          <w:bCs/>
          <w:sz w:val="28"/>
          <w:szCs w:val="20"/>
        </w:rPr>
        <w:t xml:space="preserve"> </w:t>
      </w:r>
      <w:r w:rsidRPr="000E2029">
        <w:rPr>
          <w:rFonts w:ascii="Times New Roman" w:eastAsia="Arial Unicode MS" w:hAnsi="Times New Roman" w:cs="Times New Roman"/>
          <w:bCs/>
          <w:sz w:val="28"/>
          <w:szCs w:val="20"/>
        </w:rPr>
        <w:t xml:space="preserve">(далі – Інструкція), що додається. </w:t>
      </w:r>
    </w:p>
    <w:p w:rsidR="000E2029" w:rsidRPr="000E2029" w:rsidRDefault="000E2029" w:rsidP="000E2029">
      <w:pPr>
        <w:widowControl w:val="0"/>
        <w:tabs>
          <w:tab w:val="left" w:pos="709"/>
          <w:tab w:val="left" w:pos="7088"/>
          <w:tab w:val="left" w:pos="963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2029" w:rsidRPr="000E2029" w:rsidRDefault="000E2029" w:rsidP="000E2029">
      <w:pPr>
        <w:widowControl w:val="0"/>
        <w:tabs>
          <w:tab w:val="left" w:pos="709"/>
          <w:tab w:val="left" w:pos="7088"/>
          <w:tab w:val="left" w:pos="963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29">
        <w:rPr>
          <w:rFonts w:ascii="Times New Roman" w:eastAsia="Calibri" w:hAnsi="Times New Roman" w:cs="Times New Roman"/>
          <w:sz w:val="28"/>
          <w:szCs w:val="28"/>
        </w:rPr>
        <w:t>2.</w:t>
      </w:r>
      <w:r w:rsidR="00CB54B4">
        <w:rPr>
          <w:rFonts w:ascii="Times New Roman" w:eastAsia="Calibri" w:hAnsi="Times New Roman" w:cs="Times New Roman"/>
          <w:sz w:val="28"/>
          <w:szCs w:val="28"/>
        </w:rPr>
        <w:t xml:space="preserve">     Відділу </w:t>
      </w:r>
      <w:r w:rsidRPr="000E2029">
        <w:rPr>
          <w:rFonts w:ascii="Times New Roman" w:eastAsia="Calibri" w:hAnsi="Times New Roman" w:cs="Times New Roman"/>
          <w:sz w:val="28"/>
          <w:szCs w:val="28"/>
        </w:rPr>
        <w:t xml:space="preserve">організаційного забезпечення </w:t>
      </w:r>
      <w:r w:rsidR="00CB54B4">
        <w:rPr>
          <w:rFonts w:ascii="Times New Roman" w:eastAsia="Calibri" w:hAnsi="Times New Roman" w:cs="Times New Roman"/>
          <w:sz w:val="28"/>
          <w:szCs w:val="28"/>
        </w:rPr>
        <w:t xml:space="preserve">діяльності судів та судової статистики </w:t>
      </w:r>
      <w:r w:rsidRPr="000E202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CB54B4">
        <w:rPr>
          <w:rFonts w:ascii="Times New Roman" w:eastAsia="Calibri" w:hAnsi="Times New Roman" w:cs="Times New Roman"/>
          <w:sz w:val="28"/>
          <w:szCs w:val="28"/>
        </w:rPr>
        <w:t>Збаражській</w:t>
      </w:r>
      <w:proofErr w:type="spellEnd"/>
      <w:r w:rsidR="00CB54B4">
        <w:rPr>
          <w:rFonts w:ascii="Times New Roman" w:eastAsia="Calibri" w:hAnsi="Times New Roman" w:cs="Times New Roman"/>
          <w:sz w:val="28"/>
          <w:szCs w:val="28"/>
        </w:rPr>
        <w:t xml:space="preserve"> А.М.</w:t>
      </w:r>
      <w:r w:rsidRPr="000E2029">
        <w:rPr>
          <w:rFonts w:ascii="Times New Roman" w:eastAsia="Calibri" w:hAnsi="Times New Roman" w:cs="Times New Roman"/>
          <w:sz w:val="28"/>
          <w:szCs w:val="28"/>
        </w:rPr>
        <w:t xml:space="preserve">) не пізніше наступного робочого дня за днем видання цього наказу довести його до </w:t>
      </w:r>
      <w:r w:rsidR="00883B0D">
        <w:rPr>
          <w:rFonts w:ascii="Times New Roman" w:eastAsia="Calibri" w:hAnsi="Times New Roman" w:cs="Times New Roman"/>
          <w:sz w:val="28"/>
          <w:szCs w:val="28"/>
        </w:rPr>
        <w:t xml:space="preserve">відому </w:t>
      </w:r>
      <w:r w:rsidRPr="000E2029">
        <w:rPr>
          <w:rFonts w:ascii="Times New Roman" w:eastAsia="Calibri" w:hAnsi="Times New Roman" w:cs="Times New Roman"/>
          <w:sz w:val="28"/>
          <w:szCs w:val="28"/>
        </w:rPr>
        <w:t>працівник</w:t>
      </w:r>
      <w:r w:rsidR="00444AFA">
        <w:rPr>
          <w:rFonts w:ascii="Times New Roman" w:eastAsia="Calibri" w:hAnsi="Times New Roman" w:cs="Times New Roman"/>
          <w:sz w:val="28"/>
          <w:szCs w:val="28"/>
        </w:rPr>
        <w:t>ам</w:t>
      </w:r>
      <w:r w:rsidRPr="000E2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4B4">
        <w:rPr>
          <w:rFonts w:ascii="Times New Roman" w:eastAsia="Calibri" w:hAnsi="Times New Roman" w:cs="Times New Roman"/>
          <w:sz w:val="28"/>
          <w:szCs w:val="28"/>
        </w:rPr>
        <w:t>ТУ ДСА України в Житомирській області</w:t>
      </w:r>
      <w:r w:rsidRPr="000E20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029" w:rsidRPr="000E2029" w:rsidRDefault="000E2029" w:rsidP="000E2029">
      <w:pPr>
        <w:widowControl w:val="0"/>
        <w:tabs>
          <w:tab w:val="left" w:pos="709"/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4B4" w:rsidRPr="000E2029" w:rsidRDefault="00CB54B4" w:rsidP="00CB54B4">
      <w:pPr>
        <w:widowControl w:val="0"/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E2029"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43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</w:t>
      </w:r>
      <w:r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никам структурних підрозділів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 ДСА України в Житомирській області</w:t>
      </w:r>
      <w:r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забезпечити неухильне дотримання підлеглими працівниками вимог Інструкції.</w:t>
      </w:r>
    </w:p>
    <w:p w:rsidR="00CB54B4" w:rsidRPr="000E2029" w:rsidRDefault="00CB54B4" w:rsidP="00CB54B4">
      <w:pPr>
        <w:widowControl w:val="0"/>
        <w:tabs>
          <w:tab w:val="left" w:pos="709"/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029" w:rsidRPr="000E2029" w:rsidRDefault="000E2029" w:rsidP="000E2029">
      <w:pPr>
        <w:widowControl w:val="0"/>
        <w:tabs>
          <w:tab w:val="left" w:pos="709"/>
          <w:tab w:val="left" w:pos="1276"/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02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8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2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Головному спеціалісту з інформаційних технологій ТУ ДСА України в Житомирській області (Гончаренку О.М.)</w:t>
      </w:r>
      <w:r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розмістити </w:t>
      </w:r>
      <w:r w:rsidR="00444AFA"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цей наказ </w:t>
      </w:r>
      <w:r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розділі "Нормативно-правова база" рубрики "Інше" офіційного сайту </w:t>
      </w:r>
      <w:r w:rsidR="00020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ДСА України в Житомирській області</w:t>
      </w:r>
      <w:r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пізніше наступного робочого дня за днем його видання.</w:t>
      </w:r>
    </w:p>
    <w:p w:rsidR="000E2029" w:rsidRPr="000E2029" w:rsidRDefault="000E2029" w:rsidP="000E2029">
      <w:pPr>
        <w:widowControl w:val="0"/>
        <w:tabs>
          <w:tab w:val="left" w:pos="709"/>
          <w:tab w:val="left" w:pos="1276"/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029" w:rsidRPr="000E2029" w:rsidRDefault="00020259" w:rsidP="000E2029">
      <w:pPr>
        <w:widowControl w:val="0"/>
        <w:tabs>
          <w:tab w:val="left" w:pos="709"/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E2029"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Даний наказ набуває чинності з </w:t>
      </w:r>
      <w:r w:rsidR="0079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наступного дня після його затвердження</w:t>
      </w:r>
      <w:r w:rsidR="000E2029"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2029" w:rsidRPr="000E2029" w:rsidRDefault="000E2029" w:rsidP="000E2029">
      <w:pPr>
        <w:widowControl w:val="0"/>
        <w:tabs>
          <w:tab w:val="left" w:pos="709"/>
          <w:tab w:val="left" w:pos="1276"/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029" w:rsidRPr="000E2029" w:rsidRDefault="00020259" w:rsidP="000E2029">
      <w:pPr>
        <w:widowControl w:val="0"/>
        <w:tabs>
          <w:tab w:val="left" w:pos="709"/>
          <w:tab w:val="left" w:pos="7088"/>
          <w:tab w:val="left" w:pos="963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E2029" w:rsidRPr="000E2029">
        <w:rPr>
          <w:rFonts w:ascii="Times New Roman" w:eastAsia="Calibri" w:hAnsi="Times New Roman" w:cs="Times New Roman"/>
          <w:sz w:val="28"/>
          <w:szCs w:val="28"/>
        </w:rPr>
        <w:t>.</w:t>
      </w:r>
      <w:r w:rsidR="000E2029" w:rsidRPr="000E2029">
        <w:rPr>
          <w:rFonts w:ascii="Calibri" w:eastAsia="Calibri" w:hAnsi="Calibri" w:cs="Times New Roman"/>
          <w:sz w:val="28"/>
          <w:szCs w:val="28"/>
        </w:rPr>
        <w:t xml:space="preserve">  </w:t>
      </w:r>
      <w:r w:rsidR="000E2029" w:rsidRPr="000E20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Визнати таким, що втратив чинність, наказ </w:t>
      </w:r>
      <w:r w:rsidR="000E2029" w:rsidRPr="000E2029">
        <w:rPr>
          <w:rFonts w:ascii="Times New Roman" w:eastAsia="Calibri" w:hAnsi="Times New Roman" w:cs="Times New Roman"/>
          <w:bCs/>
          <w:sz w:val="28"/>
          <w:szCs w:val="28"/>
        </w:rPr>
        <w:t xml:space="preserve">Державної судової адміністрації України від 23.03.2011 № 73 "Про затвердження Інструкції з діловодства у Державній судовій адміністрації України" (зі змінами). </w:t>
      </w:r>
    </w:p>
    <w:p w:rsidR="000E2029" w:rsidRPr="000E2029" w:rsidRDefault="000E2029" w:rsidP="000E2029">
      <w:pPr>
        <w:widowControl w:val="0"/>
        <w:tabs>
          <w:tab w:val="left" w:pos="709"/>
          <w:tab w:val="left" w:pos="1276"/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029" w:rsidRPr="000E2029" w:rsidRDefault="00020259" w:rsidP="000E2029">
      <w:pPr>
        <w:keepNext/>
        <w:tabs>
          <w:tab w:val="left" w:pos="1134"/>
          <w:tab w:val="left" w:pos="9639"/>
        </w:tabs>
        <w:spacing w:after="6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62626"/>
          <w:sz w:val="28"/>
          <w:szCs w:val="28"/>
          <w:lang w:eastAsia="ru-RU"/>
        </w:rPr>
        <w:t>7</w:t>
      </w:r>
      <w:r w:rsidR="000E2029" w:rsidRPr="000E2029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.</w:t>
      </w:r>
      <w:r w:rsidR="000E2029" w:rsidRPr="000E20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Контроль за виконанням цього наказу покласти на заступника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начальника ТУ ДСА України в Житомирській області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Барабащук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Т.Г.</w:t>
      </w:r>
    </w:p>
    <w:p w:rsidR="000E2029" w:rsidRPr="000E2029" w:rsidRDefault="000E2029" w:rsidP="000E2029">
      <w:pPr>
        <w:keepNext/>
        <w:tabs>
          <w:tab w:val="left" w:pos="1134"/>
          <w:tab w:val="left" w:pos="9639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E2029" w:rsidRPr="000E2029" w:rsidRDefault="000E2029" w:rsidP="000E2029">
      <w:pPr>
        <w:tabs>
          <w:tab w:val="left" w:pos="9639"/>
        </w:tabs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29" w:rsidRPr="000E2029" w:rsidRDefault="000E2029" w:rsidP="000E2029">
      <w:pPr>
        <w:tabs>
          <w:tab w:val="left" w:pos="7088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59" w:rsidRPr="0004335C" w:rsidRDefault="00020259" w:rsidP="000E2029">
      <w:pPr>
        <w:tabs>
          <w:tab w:val="left" w:pos="708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 ТУ ДСА України </w:t>
      </w:r>
    </w:p>
    <w:p w:rsidR="000E2029" w:rsidRPr="000E2029" w:rsidRDefault="00020259" w:rsidP="000E2029">
      <w:pPr>
        <w:tabs>
          <w:tab w:val="left" w:pos="708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Житомирській області </w:t>
      </w:r>
      <w:r w:rsidR="000E2029" w:rsidRPr="000E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E2029" w:rsidRPr="000E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0E2029"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2029"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2029" w:rsidRPr="000E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0E2029" w:rsidRPr="000E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2029" w:rsidRPr="000E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E2029" w:rsidRPr="000E202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Морей</w:t>
      </w:r>
      <w:proofErr w:type="spellEnd"/>
    </w:p>
    <w:p w:rsidR="000E2029" w:rsidRPr="000E2029" w:rsidRDefault="000E2029" w:rsidP="000E202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29" w:rsidRPr="000E2029" w:rsidRDefault="000E2029" w:rsidP="000E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29" w:rsidRPr="000E2029" w:rsidRDefault="000E2029" w:rsidP="000E202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2029" w:rsidRPr="000E2029" w:rsidRDefault="000E2029" w:rsidP="000E20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2029" w:rsidRPr="000E2029" w:rsidRDefault="000E2029" w:rsidP="000E20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2029" w:rsidRPr="000E2029" w:rsidRDefault="000E2029" w:rsidP="000E202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29" w:rsidRPr="000E2029" w:rsidRDefault="000E2029" w:rsidP="000E2029">
      <w:pPr>
        <w:tabs>
          <w:tab w:val="left" w:pos="5580"/>
          <w:tab w:val="left" w:pos="6525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6670" w:rsidRPr="005A6670" w:rsidRDefault="005A6670" w:rsidP="005A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70" w:rsidRPr="005A6670" w:rsidRDefault="005A6670" w:rsidP="005A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70" w:rsidRPr="005A6670" w:rsidRDefault="005A6670" w:rsidP="005A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70" w:rsidRPr="005A6670" w:rsidRDefault="005A6670" w:rsidP="005A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70" w:rsidRPr="005A6670" w:rsidRDefault="005A6670" w:rsidP="005A66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670" w:rsidRDefault="005A6670" w:rsidP="003C066F">
      <w:pPr>
        <w:shd w:val="clear" w:color="auto" w:fill="FFFFFF"/>
        <w:spacing w:after="300" w:line="312" w:lineRule="atLeast"/>
        <w:ind w:firstLine="720"/>
        <w:jc w:val="both"/>
        <w:rPr>
          <w:rFonts w:ascii="Times New Roman" w:eastAsia="Times New Roman" w:hAnsi="Times New Roman" w:cs="Times New Roman"/>
          <w:color w:val="555577"/>
          <w:sz w:val="27"/>
          <w:szCs w:val="27"/>
          <w:lang w:eastAsia="uk-UA"/>
        </w:rPr>
      </w:pPr>
    </w:p>
    <w:p w:rsidR="005A6670" w:rsidRDefault="005A6670" w:rsidP="003C066F">
      <w:pPr>
        <w:shd w:val="clear" w:color="auto" w:fill="FFFFFF"/>
        <w:spacing w:after="300" w:line="312" w:lineRule="atLeast"/>
        <w:ind w:firstLine="720"/>
        <w:jc w:val="both"/>
        <w:rPr>
          <w:rFonts w:ascii="Times New Roman" w:eastAsia="Times New Roman" w:hAnsi="Times New Roman" w:cs="Times New Roman"/>
          <w:color w:val="555577"/>
          <w:sz w:val="27"/>
          <w:szCs w:val="27"/>
          <w:lang w:eastAsia="uk-UA"/>
        </w:rPr>
      </w:pPr>
    </w:p>
    <w:p w:rsidR="005A6670" w:rsidRPr="00842D36" w:rsidRDefault="005A6670" w:rsidP="003C066F">
      <w:pPr>
        <w:shd w:val="clear" w:color="auto" w:fill="FFFFFF"/>
        <w:spacing w:after="300" w:line="312" w:lineRule="atLeast"/>
        <w:ind w:firstLine="720"/>
        <w:jc w:val="both"/>
        <w:rPr>
          <w:rFonts w:ascii="Times New Roman" w:eastAsia="Times New Roman" w:hAnsi="Times New Roman" w:cs="Times New Roman"/>
          <w:color w:val="555577"/>
          <w:sz w:val="27"/>
          <w:szCs w:val="27"/>
          <w:lang w:eastAsia="uk-UA"/>
        </w:rPr>
      </w:pPr>
    </w:p>
    <w:p w:rsidR="00A93C78" w:rsidRDefault="00842D36" w:rsidP="00842D36">
      <w:r w:rsidRPr="00842D36">
        <w:rPr>
          <w:rFonts w:ascii="Times New Roman" w:eastAsia="Times New Roman" w:hAnsi="Times New Roman" w:cs="Times New Roman"/>
          <w:color w:val="555577"/>
          <w:sz w:val="27"/>
          <w:szCs w:val="27"/>
          <w:lang w:eastAsia="uk-UA"/>
        </w:rPr>
        <w:br/>
      </w:r>
      <w:r w:rsidRPr="00842D36">
        <w:rPr>
          <w:rFonts w:ascii="Times New Roman" w:eastAsia="Times New Roman" w:hAnsi="Times New Roman" w:cs="Times New Roman"/>
          <w:color w:val="555577"/>
          <w:sz w:val="27"/>
          <w:szCs w:val="27"/>
          <w:shd w:val="clear" w:color="auto" w:fill="FFFFFF"/>
          <w:lang w:eastAsia="uk-UA"/>
        </w:rPr>
        <w:t> </w:t>
      </w:r>
      <w:r w:rsidRPr="00842D36">
        <w:rPr>
          <w:rFonts w:ascii="Times New Roman" w:eastAsia="Times New Roman" w:hAnsi="Times New Roman" w:cs="Times New Roman"/>
          <w:color w:val="555577"/>
          <w:sz w:val="27"/>
          <w:szCs w:val="27"/>
          <w:lang w:eastAsia="uk-UA"/>
        </w:rPr>
        <w:br/>
      </w:r>
      <w:r w:rsidRPr="00842D36">
        <w:rPr>
          <w:rFonts w:ascii="Times New Roman" w:eastAsia="Times New Roman" w:hAnsi="Times New Roman" w:cs="Times New Roman"/>
          <w:color w:val="555577"/>
          <w:sz w:val="27"/>
          <w:szCs w:val="27"/>
          <w:shd w:val="clear" w:color="auto" w:fill="FFFFFF"/>
          <w:lang w:eastAsia="uk-UA"/>
        </w:rPr>
        <w:t> </w:t>
      </w:r>
    </w:p>
    <w:sectPr w:rsidR="00A93C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25B5"/>
    <w:multiLevelType w:val="hybridMultilevel"/>
    <w:tmpl w:val="2CA07BB0"/>
    <w:lvl w:ilvl="0" w:tplc="A4FCFE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36"/>
    <w:rsid w:val="00013F1D"/>
    <w:rsid w:val="00020259"/>
    <w:rsid w:val="0004335C"/>
    <w:rsid w:val="000E2029"/>
    <w:rsid w:val="00310CA4"/>
    <w:rsid w:val="00393FF8"/>
    <w:rsid w:val="003C066F"/>
    <w:rsid w:val="0040531F"/>
    <w:rsid w:val="00444AFA"/>
    <w:rsid w:val="00575B50"/>
    <w:rsid w:val="005872D1"/>
    <w:rsid w:val="005A6670"/>
    <w:rsid w:val="007903A4"/>
    <w:rsid w:val="007E069B"/>
    <w:rsid w:val="00842D36"/>
    <w:rsid w:val="00883B0D"/>
    <w:rsid w:val="00901C42"/>
    <w:rsid w:val="00A93C78"/>
    <w:rsid w:val="00B07C54"/>
    <w:rsid w:val="00CB54B4"/>
    <w:rsid w:val="00E93E9A"/>
    <w:rsid w:val="00EB3D51"/>
    <w:rsid w:val="00E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05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6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05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a.court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zt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Збаражська</dc:creator>
  <cp:lastModifiedBy>Сергій Войтко</cp:lastModifiedBy>
  <cp:revision>22</cp:revision>
  <cp:lastPrinted>2017-08-07T13:16:00Z</cp:lastPrinted>
  <dcterms:created xsi:type="dcterms:W3CDTF">2017-08-07T11:59:00Z</dcterms:created>
  <dcterms:modified xsi:type="dcterms:W3CDTF">2017-12-12T13:14:00Z</dcterms:modified>
</cp:coreProperties>
</file>